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DC150" w14:textId="53385482" w:rsidR="00880365" w:rsidRPr="00662C15" w:rsidRDefault="004105A7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Stavba</w:t>
      </w:r>
      <w:r w:rsidR="00880365" w:rsidRPr="00662C15">
        <w:rPr>
          <w:sz w:val="20"/>
          <w:szCs w:val="20"/>
        </w:rPr>
        <w:t xml:space="preserve"> :</w:t>
      </w:r>
      <w:r w:rsidR="00880365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 xml:space="preserve">Stavebné úpravy </w:t>
      </w:r>
      <w:r w:rsidR="004666AA">
        <w:rPr>
          <w:sz w:val="20"/>
          <w:szCs w:val="20"/>
        </w:rPr>
        <w:t>pracoviska magnetickej rezonancie FN</w:t>
      </w:r>
      <w:r w:rsidR="00532EC6">
        <w:rPr>
          <w:sz w:val="20"/>
          <w:szCs w:val="20"/>
        </w:rPr>
        <w:t xml:space="preserve"> Trenčín, Legionárska 28, Trenčín</w:t>
      </w:r>
    </w:p>
    <w:p w14:paraId="1CDDFE65" w14:textId="77777777" w:rsidR="004105A7" w:rsidRPr="00662C15" w:rsidRDefault="00880365" w:rsidP="006E04AE">
      <w:pPr>
        <w:pStyle w:val="Nadpis2"/>
        <w:spacing w:before="0"/>
        <w:jc w:val="both"/>
        <w:rPr>
          <w:spacing w:val="20"/>
          <w:sz w:val="20"/>
          <w:szCs w:val="20"/>
        </w:rPr>
      </w:pP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</w:p>
    <w:p w14:paraId="0B75247D" w14:textId="65F19F6B" w:rsidR="008016E0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Objekt:</w:t>
      </w:r>
      <w:r w:rsidRPr="00662C15">
        <w:rPr>
          <w:sz w:val="20"/>
          <w:szCs w:val="20"/>
        </w:rPr>
        <w:tab/>
      </w:r>
      <w:r w:rsidR="00244CA9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>SO</w:t>
      </w:r>
      <w:r w:rsidR="00CE2C7E"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 xml:space="preserve">01 </w:t>
      </w:r>
      <w:r w:rsidR="00532EC6">
        <w:rPr>
          <w:sz w:val="20"/>
          <w:szCs w:val="20"/>
        </w:rPr>
        <w:t xml:space="preserve">Stavebné úpravy </w:t>
      </w:r>
      <w:r w:rsidR="004666AA">
        <w:rPr>
          <w:sz w:val="20"/>
          <w:szCs w:val="20"/>
        </w:rPr>
        <w:t>MR</w:t>
      </w:r>
    </w:p>
    <w:p w14:paraId="280580F1" w14:textId="77777777" w:rsidR="00880365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</w:p>
    <w:p w14:paraId="7630537F" w14:textId="0D0C2B99" w:rsidR="00E768EC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Časť:</w:t>
      </w: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  <w:r w:rsidR="00CE2C7E" w:rsidRPr="00662C15">
        <w:rPr>
          <w:spacing w:val="20"/>
          <w:sz w:val="20"/>
          <w:szCs w:val="20"/>
        </w:rPr>
        <w:t>Slaboprúdové rozvody</w:t>
      </w:r>
      <w:r w:rsidR="0084705F">
        <w:rPr>
          <w:spacing w:val="20"/>
          <w:sz w:val="20"/>
          <w:szCs w:val="20"/>
        </w:rPr>
        <w:t>, štruktúrovaná kabeláž</w:t>
      </w:r>
    </w:p>
    <w:p w14:paraId="370026F3" w14:textId="77777777" w:rsidR="00E768EC" w:rsidRPr="00662C15" w:rsidRDefault="00E768EC" w:rsidP="006E04AE">
      <w:pPr>
        <w:pStyle w:val="Hlavika"/>
        <w:jc w:val="both"/>
        <w:rPr>
          <w:rFonts w:ascii="Arial" w:hAnsi="Arial" w:cs="Arial"/>
          <w:b/>
          <w:spacing w:val="20"/>
        </w:rPr>
      </w:pPr>
    </w:p>
    <w:p w14:paraId="1BE2FCD7" w14:textId="77777777" w:rsidR="004105A7" w:rsidRPr="00662C15" w:rsidRDefault="00E768EC" w:rsidP="00885878">
      <w:pPr>
        <w:pStyle w:val="Hlavika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662C15">
        <w:rPr>
          <w:rFonts w:ascii="Arial" w:hAnsi="Arial" w:cs="Arial"/>
          <w:b/>
          <w:sz w:val="32"/>
          <w:szCs w:val="32"/>
          <w:u w:val="single"/>
        </w:rPr>
        <w:t>Technická správa</w:t>
      </w:r>
    </w:p>
    <w:p w14:paraId="6E0A7F4C" w14:textId="77777777" w:rsidR="00E768EC" w:rsidRPr="00662C15" w:rsidRDefault="00E768EC" w:rsidP="006E04AE">
      <w:pPr>
        <w:jc w:val="both"/>
        <w:rPr>
          <w:rFonts w:ascii="Arial" w:hAnsi="Arial" w:cs="Arial"/>
          <w:b/>
          <w:bCs/>
          <w:u w:val="single"/>
        </w:rPr>
      </w:pPr>
    </w:p>
    <w:p w14:paraId="23C2737B" w14:textId="77777777" w:rsidR="008016E0" w:rsidRPr="00662C15" w:rsidRDefault="008016E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Všeobecné údaje</w:t>
      </w:r>
    </w:p>
    <w:p w14:paraId="75D50CAC" w14:textId="77777777" w:rsidR="00880365" w:rsidRPr="00662C15" w:rsidRDefault="00880365" w:rsidP="006E04AE">
      <w:pPr>
        <w:pStyle w:val="Odsekzoznamu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541E45" w14:textId="77777777" w:rsidR="003F354C" w:rsidRPr="00662C15" w:rsidRDefault="00880365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Predmet dokumentácie</w:t>
      </w:r>
    </w:p>
    <w:p w14:paraId="7B19F33C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2D955183" w14:textId="52F1AE00" w:rsidR="003F354C" w:rsidRPr="00662C15" w:rsidRDefault="003F354C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Predmetom tejto projektovej dokumentácie je návrh </w:t>
      </w:r>
      <w:r w:rsidR="000366A8" w:rsidRPr="00662C15">
        <w:rPr>
          <w:rFonts w:ascii="Arial" w:hAnsi="Arial" w:cs="Arial"/>
        </w:rPr>
        <w:t>r</w:t>
      </w:r>
      <w:r w:rsidR="0084705F">
        <w:rPr>
          <w:rFonts w:ascii="Arial" w:hAnsi="Arial" w:cs="Arial"/>
        </w:rPr>
        <w:t>iešenia</w:t>
      </w:r>
      <w:r w:rsidR="000366A8" w:rsidRPr="00662C15">
        <w:rPr>
          <w:rFonts w:ascii="Arial" w:hAnsi="Arial" w:cs="Arial"/>
        </w:rPr>
        <w:t xml:space="preserve"> </w:t>
      </w:r>
      <w:r w:rsidR="002752C6" w:rsidRPr="00662C15">
        <w:rPr>
          <w:rFonts w:ascii="Arial" w:hAnsi="Arial" w:cs="Arial"/>
        </w:rPr>
        <w:t>štruktúrovanej počítačovej kabeláže</w:t>
      </w:r>
      <w:r w:rsidR="00532EC6">
        <w:rPr>
          <w:rFonts w:ascii="Arial" w:hAnsi="Arial" w:cs="Arial"/>
        </w:rPr>
        <w:t xml:space="preserve"> </w:t>
      </w:r>
      <w:r w:rsidR="000366A8" w:rsidRPr="00662C15">
        <w:rPr>
          <w:rFonts w:ascii="Arial" w:hAnsi="Arial" w:cs="Arial"/>
        </w:rPr>
        <w:t>a</w:t>
      </w:r>
      <w:r w:rsidR="0084705F">
        <w:rPr>
          <w:rFonts w:ascii="Arial" w:hAnsi="Arial" w:cs="Arial"/>
        </w:rPr>
        <w:t xml:space="preserve"> ďalších slaboprúdových rozvodov a technológií </w:t>
      </w:r>
      <w:r w:rsidRPr="00662C15">
        <w:rPr>
          <w:rFonts w:ascii="Arial" w:hAnsi="Arial" w:cs="Arial"/>
        </w:rPr>
        <w:t>v</w:t>
      </w:r>
      <w:r w:rsidR="00205986">
        <w:rPr>
          <w:rFonts w:ascii="Arial" w:hAnsi="Arial" w:cs="Arial"/>
        </w:rPr>
        <w:t> projekte</w:t>
      </w:r>
      <w:r w:rsidR="0084705F">
        <w:rPr>
          <w:rFonts w:ascii="Arial" w:hAnsi="Arial" w:cs="Arial"/>
        </w:rPr>
        <w:t xml:space="preserve"> </w:t>
      </w:r>
      <w:r w:rsidR="00532EC6">
        <w:rPr>
          <w:rFonts w:ascii="Arial" w:hAnsi="Arial" w:cs="Arial"/>
        </w:rPr>
        <w:t xml:space="preserve">stavebných úprav </w:t>
      </w:r>
      <w:r w:rsidR="004666AA">
        <w:rPr>
          <w:rFonts w:ascii="Arial" w:hAnsi="Arial" w:cs="Arial"/>
        </w:rPr>
        <w:t>pracoviska magnetickej rezonancie</w:t>
      </w:r>
      <w:r w:rsidR="00532EC6">
        <w:rPr>
          <w:rFonts w:ascii="Arial" w:hAnsi="Arial" w:cs="Arial"/>
        </w:rPr>
        <w:t xml:space="preserve"> FN Trenčín, Legionárska 28, Trenčín.</w:t>
      </w:r>
    </w:p>
    <w:p w14:paraId="5464ED39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3EED8D5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Základné identifikačné údaje o stavbe:</w:t>
      </w:r>
    </w:p>
    <w:p w14:paraId="3A54BA3E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</w:p>
    <w:p w14:paraId="5D302A1E" w14:textId="17D672CF" w:rsidR="003F354C" w:rsidRPr="00662C15" w:rsidRDefault="003F354C" w:rsidP="006E04AE">
      <w:pPr>
        <w:pStyle w:val="Nadpis2"/>
        <w:spacing w:before="0"/>
        <w:ind w:left="2160" w:hanging="2160"/>
        <w:jc w:val="both"/>
        <w:rPr>
          <w:sz w:val="20"/>
          <w:szCs w:val="20"/>
        </w:rPr>
      </w:pPr>
      <w:r w:rsidRPr="00662C15">
        <w:rPr>
          <w:b w:val="0"/>
          <w:sz w:val="20"/>
          <w:szCs w:val="20"/>
        </w:rPr>
        <w:t>Názov projektu:</w:t>
      </w:r>
      <w:r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ab/>
      </w:r>
      <w:r w:rsidR="00532EC6">
        <w:rPr>
          <w:b w:val="0"/>
          <w:sz w:val="20"/>
          <w:szCs w:val="20"/>
        </w:rPr>
        <w:t xml:space="preserve">Stavebné úpravy </w:t>
      </w:r>
      <w:r w:rsidR="004666AA">
        <w:rPr>
          <w:b w:val="0"/>
          <w:sz w:val="20"/>
          <w:szCs w:val="20"/>
        </w:rPr>
        <w:t>pracoviska magnetickej rezonancie</w:t>
      </w:r>
      <w:r w:rsidR="00532EC6">
        <w:rPr>
          <w:b w:val="0"/>
          <w:sz w:val="20"/>
          <w:szCs w:val="20"/>
        </w:rPr>
        <w:t xml:space="preserve"> FN Trenčín, Legionárska 28, </w:t>
      </w:r>
      <w:r w:rsidR="004666AA">
        <w:rPr>
          <w:b w:val="0"/>
          <w:sz w:val="20"/>
          <w:szCs w:val="20"/>
        </w:rPr>
        <w:t>Trenčín</w:t>
      </w:r>
    </w:p>
    <w:p w14:paraId="1BCCA4D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Charakter stavby: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Rekonštrukcia</w:t>
      </w:r>
    </w:p>
    <w:p w14:paraId="14DD24E0" w14:textId="2E8D707C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Investor: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84705F">
        <w:rPr>
          <w:color w:val="auto"/>
          <w:sz w:val="20"/>
          <w:szCs w:val="20"/>
        </w:rPr>
        <w:t xml:space="preserve">Fakultná nemocnica </w:t>
      </w:r>
      <w:r w:rsidR="00532EC6">
        <w:rPr>
          <w:color w:val="auto"/>
          <w:sz w:val="20"/>
          <w:szCs w:val="20"/>
        </w:rPr>
        <w:t>Trenčín, Legionárska 28, 911 71 Trenčín</w:t>
      </w:r>
      <w:r w:rsidRPr="00662C15">
        <w:rPr>
          <w:color w:val="auto"/>
          <w:sz w:val="20"/>
          <w:szCs w:val="20"/>
        </w:rPr>
        <w:t xml:space="preserve"> </w:t>
      </w:r>
    </w:p>
    <w:p w14:paraId="02DC6B83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Hlavný projektant: 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Domino Projekt Ing. Juraj Šuty, Berlínska 19, Košice</w:t>
      </w:r>
    </w:p>
    <w:p w14:paraId="119240D2" w14:textId="53C95982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Časť: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SLP - Slaboprúdové rozvody</w:t>
      </w:r>
      <w:r w:rsidR="0084705F">
        <w:rPr>
          <w:color w:val="auto"/>
          <w:sz w:val="20"/>
          <w:szCs w:val="20"/>
        </w:rPr>
        <w:t>, ŠK – štruktúrovaná kabeláž</w:t>
      </w:r>
    </w:p>
    <w:p w14:paraId="32CD615A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Stupeň dokumentácie: </w:t>
      </w:r>
      <w:r w:rsidRPr="00662C15">
        <w:rPr>
          <w:color w:val="auto"/>
          <w:sz w:val="20"/>
          <w:szCs w:val="20"/>
        </w:rPr>
        <w:tab/>
      </w:r>
      <w:r w:rsidR="00BA755C" w:rsidRPr="00662C15">
        <w:rPr>
          <w:color w:val="auto"/>
          <w:sz w:val="20"/>
          <w:szCs w:val="20"/>
        </w:rPr>
        <w:t>Projekt</w:t>
      </w:r>
      <w:r w:rsidRPr="00662C15">
        <w:rPr>
          <w:color w:val="auto"/>
          <w:sz w:val="20"/>
          <w:szCs w:val="20"/>
        </w:rPr>
        <w:t xml:space="preserve"> </w:t>
      </w:r>
    </w:p>
    <w:p w14:paraId="0C1C81DB" w14:textId="0D0128B6" w:rsidR="003F354C" w:rsidRPr="00662C15" w:rsidRDefault="00532EC6" w:rsidP="006E04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666AA">
        <w:rPr>
          <w:rFonts w:ascii="Arial" w:hAnsi="Arial" w:cs="Arial"/>
        </w:rPr>
        <w:t>08</w:t>
      </w:r>
      <w:r w:rsidR="003F354C" w:rsidRPr="00662C15">
        <w:rPr>
          <w:rFonts w:ascii="Arial" w:hAnsi="Arial" w:cs="Arial"/>
        </w:rPr>
        <w:t>/20</w:t>
      </w:r>
      <w:r w:rsidR="000366A8" w:rsidRPr="00662C15">
        <w:rPr>
          <w:rFonts w:ascii="Arial" w:hAnsi="Arial" w:cs="Arial"/>
        </w:rPr>
        <w:t>2</w:t>
      </w:r>
      <w:r w:rsidR="004666AA">
        <w:rPr>
          <w:rFonts w:ascii="Arial" w:hAnsi="Arial" w:cs="Arial"/>
        </w:rPr>
        <w:t>2</w:t>
      </w:r>
    </w:p>
    <w:p w14:paraId="3CAE5EF6" w14:textId="77777777" w:rsidR="000366A8" w:rsidRPr="00662C15" w:rsidRDefault="000366A8" w:rsidP="006E04AE">
      <w:pPr>
        <w:jc w:val="both"/>
        <w:rPr>
          <w:rFonts w:ascii="Arial" w:hAnsi="Arial" w:cs="Arial"/>
        </w:rPr>
      </w:pPr>
    </w:p>
    <w:p w14:paraId="087DEA3F" w14:textId="77777777" w:rsidR="008016E0" w:rsidRPr="00662C15" w:rsidRDefault="008016E0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 xml:space="preserve">Projekčné </w:t>
      </w:r>
      <w:r w:rsidR="00366562" w:rsidRPr="00662C15">
        <w:rPr>
          <w:rFonts w:ascii="Arial" w:hAnsi="Arial" w:cs="Arial"/>
          <w:b/>
          <w:bCs/>
          <w:u w:val="single"/>
        </w:rPr>
        <w:t xml:space="preserve">podklady, </w:t>
      </w:r>
      <w:r w:rsidRPr="00662C15">
        <w:rPr>
          <w:rFonts w:ascii="Arial" w:hAnsi="Arial" w:cs="Arial"/>
          <w:b/>
          <w:bCs/>
          <w:u w:val="single"/>
        </w:rPr>
        <w:t>predpisy, normy</w:t>
      </w:r>
    </w:p>
    <w:p w14:paraId="6190356C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45E5576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Pôdorysné stavebné výkresy</w:t>
      </w:r>
      <w:r w:rsidR="00244CA9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objektu vypracované projekčnou organizáciou </w:t>
      </w:r>
      <w:r w:rsidR="000366A8" w:rsidRPr="00662C15">
        <w:rPr>
          <w:rFonts w:ascii="Arial" w:hAnsi="Arial" w:cs="Arial"/>
        </w:rPr>
        <w:t xml:space="preserve">Domino Projekt </w:t>
      </w:r>
    </w:p>
    <w:p w14:paraId="620178EA" w14:textId="77777777" w:rsidR="008016E0" w:rsidRPr="00662C15" w:rsidRDefault="003F354C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Požiadavky investora</w:t>
      </w:r>
    </w:p>
    <w:p w14:paraId="6D889C52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2CE1E489" w14:textId="77777777" w:rsidR="002752C6" w:rsidRPr="00662C15" w:rsidRDefault="00A94DB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Použité </w:t>
      </w:r>
      <w:r w:rsidR="00BF6FC7" w:rsidRPr="00662C15">
        <w:rPr>
          <w:rFonts w:ascii="Arial" w:hAnsi="Arial" w:cs="Arial"/>
        </w:rPr>
        <w:t>normy</w:t>
      </w:r>
      <w:r w:rsidRPr="00662C15">
        <w:rPr>
          <w:rFonts w:ascii="Arial" w:hAnsi="Arial" w:cs="Arial"/>
        </w:rPr>
        <w:t>:</w:t>
      </w:r>
    </w:p>
    <w:p w14:paraId="7109213A" w14:textId="349B9525" w:rsidR="002752C6" w:rsidRPr="00662C15" w:rsidRDefault="00953D92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3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 61140</w:t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Ochrana pred úrazom elektrickým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prúdom</w:t>
      </w:r>
    </w:p>
    <w:p w14:paraId="3BC1B03D" w14:textId="0B8997CC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- Rozsah platnosti, účel a základné podmienky</w:t>
      </w:r>
    </w:p>
    <w:p w14:paraId="1092D67A" w14:textId="0055B733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– Časť 3: Stanovenie základných</w:t>
      </w:r>
      <w:r w:rsidR="00953D92" w:rsidRPr="00662C15">
        <w:rPr>
          <w:rFonts w:ascii="Arial" w:hAnsi="Arial" w:cs="Arial"/>
          <w:spacing w:val="-27"/>
          <w:sz w:val="16"/>
        </w:rPr>
        <w:t xml:space="preserve"> </w:t>
      </w:r>
      <w:r w:rsidR="00953D92" w:rsidRPr="00662C15">
        <w:rPr>
          <w:rFonts w:ascii="Arial" w:hAnsi="Arial" w:cs="Arial"/>
          <w:sz w:val="16"/>
        </w:rPr>
        <w:t>charakteristík</w:t>
      </w:r>
    </w:p>
    <w:p w14:paraId="6C3AB047" w14:textId="4E723136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 2000-4-41:2007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zariadenia - Časť 4: Bezpečnosť – Kapitola 41: Ochrana pred úrazom elektrickým prúdom</w:t>
      </w:r>
    </w:p>
    <w:p w14:paraId="5369E1DC" w14:textId="6A7059AE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33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2000-4-43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Elektrické zariadenia - Časť4: Bezpečnosť – Kapitola 43:Ochrana proti</w:t>
      </w:r>
      <w:r w:rsidRPr="00662C15">
        <w:rPr>
          <w:rFonts w:ascii="Arial" w:hAnsi="Arial" w:cs="Arial"/>
          <w:spacing w:val="-12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nadprúdom</w:t>
      </w:r>
    </w:p>
    <w:p w14:paraId="65655EE8" w14:textId="1A68CD73" w:rsidR="00953D92" w:rsidRPr="00662C15" w:rsidRDefault="00953D92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Výber a stavba elektrických zariadení. Spoločné pravidlá</w:t>
      </w:r>
    </w:p>
    <w:p w14:paraId="22898935" w14:textId="3BA5AFF7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Elektrické rozvody</w:t>
      </w:r>
    </w:p>
    <w:p w14:paraId="11618202" w14:textId="39889320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Dovolené prúdy</w:t>
      </w:r>
    </w:p>
    <w:p w14:paraId="087D52FE" w14:textId="7A2FDA41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4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 xml:space="preserve">50173 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Informačná technika. Generické káblové systémy</w:t>
      </w:r>
    </w:p>
    <w:p w14:paraId="64C552B4" w14:textId="06493B53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MPSVaR SR č. 508/2009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 xml:space="preserve">Zaistenie bezpečnosti a ochrany zdravia pri práci a bezpečnosť </w:t>
      </w:r>
      <w:proofErr w:type="spellStart"/>
      <w:r w:rsidRPr="00662C15">
        <w:rPr>
          <w:rFonts w:ascii="Arial" w:hAnsi="Arial" w:cs="Arial"/>
          <w:sz w:val="16"/>
          <w:szCs w:val="16"/>
        </w:rPr>
        <w:t>tech</w:t>
      </w:r>
      <w:proofErr w:type="spellEnd"/>
      <w:r w:rsidRPr="00662C15">
        <w:rPr>
          <w:rFonts w:ascii="Arial" w:hAnsi="Arial" w:cs="Arial"/>
          <w:sz w:val="16"/>
          <w:szCs w:val="16"/>
        </w:rPr>
        <w:t>. zariadení</w:t>
      </w:r>
    </w:p>
    <w:p w14:paraId="0102A447" w14:textId="62A8F198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MV SR č. 288/2000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Technické požiadavky na požiarnu bezpečnosť pri výrobe a užívaní stavieb</w:t>
      </w:r>
    </w:p>
    <w:p w14:paraId="5D64E5F3" w14:textId="13B74DC9" w:rsidR="00366562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  <w:szCs w:val="16"/>
        </w:rPr>
        <w:t>ISO/IEC 11801:2017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Základné požiadavky na prenosové parametre</w:t>
      </w:r>
    </w:p>
    <w:p w14:paraId="02D670ED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77B6E446" w14:textId="77777777" w:rsidR="00913639" w:rsidRPr="00662C15" w:rsidRDefault="00514326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</w:t>
      </w:r>
      <w:r w:rsidR="00E768EC" w:rsidRPr="00662C15">
        <w:rPr>
          <w:rFonts w:ascii="Arial" w:hAnsi="Arial" w:cs="Arial"/>
          <w:b/>
          <w:bCs/>
        </w:rPr>
        <w:t>rojekt rieši:</w:t>
      </w:r>
    </w:p>
    <w:p w14:paraId="3E6049C4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0EFACA2F" w14:textId="1B7E0880" w:rsidR="002752C6" w:rsidRPr="00662C15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</w:t>
      </w:r>
      <w:r w:rsidR="00CE57DC">
        <w:rPr>
          <w:rFonts w:ascii="Arial" w:hAnsi="Arial" w:cs="Arial"/>
        </w:rPr>
        <w:t>vaná tienená kabeláž typu Cat6A</w:t>
      </w:r>
    </w:p>
    <w:p w14:paraId="462B28B8" w14:textId="77777777" w:rsidR="002752C6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Aktívne sieťové komponenty Ethernet 10/100/1000</w:t>
      </w:r>
    </w:p>
    <w:p w14:paraId="0C8C9F2C" w14:textId="4D18D763" w:rsidR="007A31D9" w:rsidRDefault="007A31D9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Dverný komunikačný </w:t>
      </w:r>
      <w:proofErr w:type="spellStart"/>
      <w:r w:rsidR="00CE57DC">
        <w:rPr>
          <w:rFonts w:ascii="Arial" w:hAnsi="Arial" w:cs="Arial"/>
        </w:rPr>
        <w:t>video</w:t>
      </w:r>
      <w:r>
        <w:rPr>
          <w:rFonts w:ascii="Arial" w:hAnsi="Arial" w:cs="Arial"/>
        </w:rPr>
        <w:t>vrátnik</w:t>
      </w:r>
      <w:proofErr w:type="spellEnd"/>
    </w:p>
    <w:p w14:paraId="3456FADE" w14:textId="2C598203" w:rsidR="0043642F" w:rsidRDefault="0043642F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Káblová príprava pre signalizáciu medicinálnych plynov</w:t>
      </w:r>
    </w:p>
    <w:p w14:paraId="25A7E020" w14:textId="77777777" w:rsidR="00D81487" w:rsidRPr="00662C15" w:rsidRDefault="00D81487" w:rsidP="006E04AE">
      <w:pPr>
        <w:jc w:val="both"/>
        <w:rPr>
          <w:rFonts w:ascii="Arial" w:hAnsi="Arial" w:cs="Arial"/>
          <w:b/>
          <w:bCs/>
        </w:rPr>
      </w:pPr>
    </w:p>
    <w:p w14:paraId="344DEB9D" w14:textId="77777777" w:rsidR="00913639" w:rsidRPr="00662C15" w:rsidRDefault="00913639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Napäťová sústava, ochrana a prostredie.</w:t>
      </w:r>
    </w:p>
    <w:p w14:paraId="2C54C485" w14:textId="77777777" w:rsidR="00FB39F6" w:rsidRPr="00662C15" w:rsidRDefault="00FB39F6" w:rsidP="006E04AE">
      <w:pPr>
        <w:jc w:val="both"/>
        <w:rPr>
          <w:rFonts w:ascii="Arial" w:hAnsi="Arial" w:cs="Arial"/>
          <w:b/>
          <w:bCs/>
        </w:rPr>
      </w:pPr>
    </w:p>
    <w:p w14:paraId="4B03FE07" w14:textId="77777777" w:rsidR="00AE0128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Druh siete podľa STN 33 2000-1 čl.312.2.1</w:t>
      </w:r>
      <w:r w:rsidR="00AE0128" w:rsidRPr="00662C15">
        <w:rPr>
          <w:rFonts w:ascii="Arial" w:hAnsi="Arial" w:cs="Arial"/>
        </w:rPr>
        <w:t xml:space="preserve">  </w:t>
      </w:r>
    </w:p>
    <w:p w14:paraId="733538F8" w14:textId="77777777" w:rsidR="00AE0128" w:rsidRPr="00662C15" w:rsidRDefault="0034519E" w:rsidP="006E04A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Napäťová sústava:</w:t>
      </w:r>
      <w:r w:rsidRPr="00662C15">
        <w:rPr>
          <w:color w:val="auto"/>
          <w:sz w:val="20"/>
          <w:szCs w:val="20"/>
        </w:rPr>
        <w:tab/>
        <w:t>3/N/PE AC 400/230 V 50 Hz, TN-S – rozvod v objekte</w:t>
      </w:r>
    </w:p>
    <w:p w14:paraId="5BD7678C" w14:textId="1CFCA4E9" w:rsidR="004D2020" w:rsidRPr="00662C15" w:rsidRDefault="004D2020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</w:rPr>
        <w:t>Napäťová sústava:</w:t>
      </w:r>
      <w:r w:rsidR="0034519E" w:rsidRPr="00662C15">
        <w:rPr>
          <w:rFonts w:ascii="Arial" w:hAnsi="Arial" w:cs="Arial"/>
        </w:rPr>
        <w:tab/>
      </w:r>
      <w:r w:rsidR="008B5736" w:rsidRPr="00662C15">
        <w:rPr>
          <w:rFonts w:ascii="Arial" w:hAnsi="Arial" w:cs="Arial"/>
        </w:rPr>
        <w:t>1</w:t>
      </w:r>
      <w:r w:rsidRPr="00662C15">
        <w:rPr>
          <w:rFonts w:ascii="Arial" w:hAnsi="Arial" w:cs="Arial"/>
          <w:bCs/>
        </w:rPr>
        <w:t xml:space="preserve">2 </w:t>
      </w:r>
      <w:r w:rsidR="00E768EC" w:rsidRPr="00662C15">
        <w:rPr>
          <w:rFonts w:ascii="Arial" w:hAnsi="Arial" w:cs="Arial"/>
          <w:bCs/>
        </w:rPr>
        <w:t xml:space="preserve">- </w:t>
      </w:r>
      <w:r w:rsidR="008B5736" w:rsidRPr="00662C15">
        <w:rPr>
          <w:rFonts w:ascii="Arial" w:hAnsi="Arial" w:cs="Arial"/>
          <w:bCs/>
        </w:rPr>
        <w:t>48</w:t>
      </w:r>
      <w:r w:rsidRPr="00662C15">
        <w:rPr>
          <w:rFonts w:ascii="Arial" w:hAnsi="Arial" w:cs="Arial"/>
          <w:bCs/>
        </w:rPr>
        <w:t>V,</w:t>
      </w:r>
      <w:r w:rsidR="00B82C2A" w:rsidRPr="00662C15">
        <w:rPr>
          <w:rFonts w:ascii="Arial" w:hAnsi="Arial" w:cs="Arial"/>
          <w:bCs/>
        </w:rPr>
        <w:t>DC/</w:t>
      </w:r>
      <w:r w:rsidRPr="00662C15">
        <w:rPr>
          <w:rFonts w:ascii="Arial" w:hAnsi="Arial" w:cs="Arial"/>
          <w:bCs/>
        </w:rPr>
        <w:t>PELV</w:t>
      </w:r>
    </w:p>
    <w:p w14:paraId="71AC3D99" w14:textId="77777777" w:rsidR="00AE0128" w:rsidRPr="00662C15" w:rsidRDefault="00AE0128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Ochrana pred úrazom el.</w:t>
      </w:r>
      <w:r w:rsidR="00B33D40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prúdom podľa STN 33 2000-4-41:</w:t>
      </w:r>
    </w:p>
    <w:p w14:paraId="77C40B5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</w:t>
      </w:r>
      <w:r w:rsidR="006F17ED" w:rsidRPr="00662C15">
        <w:rPr>
          <w:rFonts w:ascii="Arial" w:hAnsi="Arial" w:cs="Arial"/>
          <w:bCs/>
        </w:rPr>
        <w:t>t</w:t>
      </w:r>
      <w:r w:rsidRPr="00662C15">
        <w:rPr>
          <w:rFonts w:ascii="Arial" w:hAnsi="Arial" w:cs="Arial"/>
          <w:bCs/>
        </w:rPr>
        <w:t>renie: Samočinné o</w:t>
      </w:r>
      <w:r w:rsidR="004D2020" w:rsidRPr="00662C15">
        <w:rPr>
          <w:rFonts w:ascii="Arial" w:hAnsi="Arial" w:cs="Arial"/>
          <w:bCs/>
        </w:rPr>
        <w:t>dpojenie napájanie (kapitola 413.1</w:t>
      </w:r>
      <w:r w:rsidRPr="00662C15">
        <w:rPr>
          <w:rFonts w:ascii="Arial" w:hAnsi="Arial" w:cs="Arial"/>
          <w:bCs/>
        </w:rPr>
        <w:t>)</w:t>
      </w:r>
    </w:p>
    <w:p w14:paraId="36F322A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lastRenderedPageBreak/>
        <w:t>Základná ochrana ( ochrana pred priamym dotykom) je zabezpečená:</w:t>
      </w:r>
    </w:p>
    <w:p w14:paraId="28844C3D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Základnou izoláciou živých častí, alebo zábranami, alebo krytmi v súlade s prílohou A</w:t>
      </w:r>
    </w:p>
    <w:p w14:paraId="766D7A27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Ochrana pri poruche ( ochrana pre nepriamym dotykom je zabezpečená</w:t>
      </w:r>
      <w:r w:rsidR="00366562" w:rsidRPr="00662C15">
        <w:rPr>
          <w:rFonts w:ascii="Arial" w:hAnsi="Arial" w:cs="Arial"/>
          <w:bCs/>
        </w:rPr>
        <w:t>)</w:t>
      </w:r>
      <w:r w:rsidRPr="00662C15">
        <w:rPr>
          <w:rFonts w:ascii="Arial" w:hAnsi="Arial" w:cs="Arial"/>
          <w:bCs/>
        </w:rPr>
        <w:t>:</w:t>
      </w:r>
    </w:p>
    <w:p w14:paraId="60F41AA2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Ochranným pospájaním a samočinným odpojením napájania pri poruche v súlade s 411.3 a 411.6</w:t>
      </w:r>
    </w:p>
    <w:p w14:paraId="0FAEAB6C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opatrenie: Malé napätie SELV a PELV ( kapitola 414):</w:t>
      </w:r>
    </w:p>
    <w:p w14:paraId="3AF2F74C" w14:textId="77777777" w:rsidR="00E97CAC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a ochrana  pri poruche je zabezpečená v zmysle kapitoly 414.2</w:t>
      </w:r>
    </w:p>
    <w:p w14:paraId="1605E6C5" w14:textId="77777777" w:rsidR="009864F4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Druh siete podľa STN 33 2000-1 čl.312.2.3  </w:t>
      </w:r>
    </w:p>
    <w:p w14:paraId="7B72C3F7" w14:textId="77777777" w:rsidR="006F17ED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  <w:bCs/>
        </w:rPr>
      </w:pPr>
    </w:p>
    <w:p w14:paraId="0ED3FE12" w14:textId="24D6AD26" w:rsidR="004C3ED5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  <w:bCs/>
        </w:rPr>
        <w:t xml:space="preserve">Vplyvy </w:t>
      </w:r>
      <w:r w:rsidRPr="00662C15">
        <w:rPr>
          <w:rFonts w:ascii="Arial" w:hAnsi="Arial" w:cs="Arial"/>
        </w:rPr>
        <w:t>prostredia:               Protokol o určení vplyvu prostredia je súčasťou projektu Elektro.</w:t>
      </w:r>
    </w:p>
    <w:p w14:paraId="75C6BE72" w14:textId="77777777" w:rsidR="005568F8" w:rsidRPr="00662C15" w:rsidRDefault="005568F8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6485074F" w14:textId="77777777" w:rsidR="00D44273" w:rsidRPr="00662C15" w:rsidRDefault="00581898" w:rsidP="006E04AE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Technické riešenie</w:t>
      </w:r>
    </w:p>
    <w:p w14:paraId="5E76511E" w14:textId="77777777" w:rsidR="0034519E" w:rsidRPr="00662C15" w:rsidRDefault="0034519E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C12C98E" w14:textId="77777777" w:rsidR="00F1487E" w:rsidRPr="00662C15" w:rsidRDefault="002752C6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  <w:b/>
          <w:u w:val="single"/>
        </w:rPr>
        <w:t xml:space="preserve">Popis zapojenia </w:t>
      </w:r>
      <w:proofErr w:type="spellStart"/>
      <w:r w:rsidRPr="00662C15">
        <w:rPr>
          <w:rFonts w:ascii="Arial" w:hAnsi="Arial" w:cs="Arial"/>
          <w:b/>
          <w:u w:val="single"/>
        </w:rPr>
        <w:t>kabelážneho</w:t>
      </w:r>
      <w:proofErr w:type="spellEnd"/>
      <w:r w:rsidRPr="00662C15">
        <w:rPr>
          <w:rFonts w:ascii="Arial" w:hAnsi="Arial" w:cs="Arial"/>
          <w:b/>
          <w:u w:val="single"/>
        </w:rPr>
        <w:t xml:space="preserve"> systému Cat.6A a požiadavky na dokladovú časť riešeni</w:t>
      </w:r>
      <w:r w:rsidRPr="00662C15">
        <w:rPr>
          <w:rFonts w:ascii="Arial" w:hAnsi="Arial" w:cs="Arial"/>
          <w:b/>
        </w:rPr>
        <w:t>a</w:t>
      </w:r>
    </w:p>
    <w:p w14:paraId="77CB4EBC" w14:textId="77777777" w:rsidR="0069575D" w:rsidRPr="00662C15" w:rsidRDefault="0069575D" w:rsidP="006E04AE">
      <w:pPr>
        <w:jc w:val="both"/>
        <w:rPr>
          <w:rFonts w:ascii="Arial" w:hAnsi="Arial" w:cs="Arial"/>
          <w:b/>
          <w:u w:val="single"/>
        </w:rPr>
      </w:pPr>
    </w:p>
    <w:p w14:paraId="4D986FC4" w14:textId="557EDD67" w:rsidR="002752C6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</w:t>
      </w:r>
      <w:r w:rsidR="003420D2" w:rsidRPr="00662C15">
        <w:rPr>
          <w:rFonts w:ascii="Arial" w:hAnsi="Arial" w:cs="Arial"/>
        </w:rPr>
        <w:t xml:space="preserve"> zrekonštruovaných </w:t>
      </w:r>
      <w:r w:rsidR="00620397">
        <w:rPr>
          <w:rFonts w:ascii="Arial" w:hAnsi="Arial" w:cs="Arial"/>
        </w:rPr>
        <w:t xml:space="preserve">a rozšírených </w:t>
      </w:r>
      <w:r w:rsidR="003420D2" w:rsidRPr="00662C15">
        <w:rPr>
          <w:rFonts w:ascii="Arial" w:hAnsi="Arial" w:cs="Arial"/>
        </w:rPr>
        <w:t xml:space="preserve">priestoroch </w:t>
      </w:r>
      <w:r w:rsidR="004666AA">
        <w:rPr>
          <w:rFonts w:ascii="Arial" w:hAnsi="Arial" w:cs="Arial"/>
        </w:rPr>
        <w:t>pracoviska magnetickej rezonancie</w:t>
      </w:r>
      <w:r w:rsidR="003420D2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sa navrhuje vytvorenie rozvodov tienenej štruktúrovanej kabeláže kategórie Cat.6A v zmysle novej normy pre 10GB Ethernet. Tento </w:t>
      </w:r>
      <w:proofErr w:type="spellStart"/>
      <w:r w:rsidRPr="00662C15">
        <w:rPr>
          <w:rFonts w:ascii="Arial" w:hAnsi="Arial" w:cs="Arial"/>
        </w:rPr>
        <w:t>kabelážny</w:t>
      </w:r>
      <w:proofErr w:type="spellEnd"/>
      <w:r w:rsidRPr="00662C15">
        <w:rPr>
          <w:rFonts w:ascii="Arial" w:hAnsi="Arial" w:cs="Arial"/>
        </w:rPr>
        <w:t xml:space="preserve"> systém Cat.6A bude slúžiť pre potreby počítačovej siete</w:t>
      </w:r>
      <w:r w:rsidR="003420D2" w:rsidRPr="00662C15">
        <w:rPr>
          <w:rFonts w:ascii="Arial" w:hAnsi="Arial" w:cs="Arial"/>
        </w:rPr>
        <w:t xml:space="preserve">, </w:t>
      </w:r>
      <w:r w:rsidRPr="00662C15">
        <w:rPr>
          <w:rFonts w:ascii="Arial" w:hAnsi="Arial" w:cs="Arial"/>
        </w:rPr>
        <w:t>telefónnych rozvodov</w:t>
      </w:r>
      <w:r w:rsidR="003420D2" w:rsidRPr="00662C15">
        <w:rPr>
          <w:rFonts w:ascii="Arial" w:hAnsi="Arial" w:cs="Arial"/>
        </w:rPr>
        <w:t xml:space="preserve"> </w:t>
      </w:r>
      <w:r w:rsidR="00620397">
        <w:rPr>
          <w:rFonts w:ascii="Arial" w:hAnsi="Arial" w:cs="Arial"/>
        </w:rPr>
        <w:t xml:space="preserve">a ďalších slaboprúdových technológií </w:t>
      </w:r>
      <w:r w:rsidRPr="00662C15">
        <w:rPr>
          <w:rFonts w:ascii="Arial" w:hAnsi="Arial" w:cs="Arial"/>
        </w:rPr>
        <w:t>ako univerzálne nosné prenosové médium.</w:t>
      </w:r>
    </w:p>
    <w:p w14:paraId="6C049A93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07AAFA95" w14:textId="77777777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Požaduje sa dodržanie všetkých parametrov pre </w:t>
      </w:r>
      <w:proofErr w:type="spellStart"/>
      <w:r w:rsidRPr="00662C15">
        <w:rPr>
          <w:rFonts w:ascii="Arial" w:hAnsi="Arial" w:cs="Arial"/>
        </w:rPr>
        <w:t>kabelážny</w:t>
      </w:r>
      <w:proofErr w:type="spellEnd"/>
      <w:r w:rsidRPr="00662C15">
        <w:rPr>
          <w:rFonts w:ascii="Arial" w:hAnsi="Arial" w:cs="Arial"/>
        </w:rPr>
        <w:t xml:space="preserve"> systém Cat.6A v zmysle dodatku k norme ISO/IEC 11801, ktorý bol prijatý v roku 2017. </w:t>
      </w:r>
    </w:p>
    <w:p w14:paraId="455BDF4D" w14:textId="77777777" w:rsidR="002752C6" w:rsidRPr="00662C15" w:rsidRDefault="002752C6" w:rsidP="006E04AE">
      <w:pPr>
        <w:ind w:firstLine="576"/>
        <w:jc w:val="both"/>
        <w:rPr>
          <w:rFonts w:ascii="Arial" w:hAnsi="Arial" w:cs="Arial"/>
        </w:rPr>
      </w:pPr>
    </w:p>
    <w:p w14:paraId="70925726" w14:textId="77777777" w:rsidR="002752C6" w:rsidRPr="00662C15" w:rsidRDefault="002752C6" w:rsidP="006E04AE">
      <w:pPr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Kabeláž výkonnostnej kategórie Cat.6A bude možné zrealizovať dvoma spôsobmi a to:</w:t>
      </w:r>
    </w:p>
    <w:p w14:paraId="39264644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 xml:space="preserve">- </w:t>
      </w:r>
      <w:r w:rsidRPr="00662C15">
        <w:rPr>
          <w:rFonts w:ascii="Arial" w:hAnsi="Arial" w:cs="Arial"/>
          <w:lang w:eastAsia="sk-SK"/>
        </w:rPr>
        <w:tab/>
        <w:t>inštalovaním uceleného systému Cat.6A,</w:t>
      </w:r>
    </w:p>
    <w:p w14:paraId="0C62631E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-</w:t>
      </w:r>
      <w:r w:rsidRPr="00662C15">
        <w:rPr>
          <w:rFonts w:ascii="Arial" w:hAnsi="Arial" w:cs="Arial"/>
          <w:lang w:eastAsia="sk-SK"/>
        </w:rPr>
        <w:tab/>
        <w:t xml:space="preserve">inštalovaním </w:t>
      </w:r>
      <w:proofErr w:type="spellStart"/>
      <w:r w:rsidRPr="00662C15">
        <w:rPr>
          <w:rFonts w:ascii="Arial" w:hAnsi="Arial" w:cs="Arial"/>
          <w:lang w:eastAsia="sk-SK"/>
        </w:rPr>
        <w:t>interoperabilných</w:t>
      </w:r>
      <w:proofErr w:type="spellEnd"/>
      <w:r w:rsidRPr="00662C15">
        <w:rPr>
          <w:rFonts w:ascii="Arial" w:hAnsi="Arial" w:cs="Arial"/>
          <w:lang w:eastAsia="sk-SK"/>
        </w:rPr>
        <w:t xml:space="preserve"> komponentov Cat.6A</w:t>
      </w:r>
    </w:p>
    <w:p w14:paraId="35812328" w14:textId="77777777" w:rsidR="002752C6" w:rsidRPr="00662C15" w:rsidRDefault="005B38FC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ab/>
      </w:r>
    </w:p>
    <w:p w14:paraId="31959453" w14:textId="5AA3E59E" w:rsidR="005B38FC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  <w:lang w:eastAsia="sk-SK"/>
        </w:rPr>
        <w:t xml:space="preserve">Obe uvedené možnosti sú rovnocenné a obe majú oporu aj v medzinárodných normách pre výkonnostnú kategóriu </w:t>
      </w:r>
      <w:proofErr w:type="spellStart"/>
      <w:r w:rsidRPr="00662C15">
        <w:rPr>
          <w:rFonts w:ascii="Arial" w:hAnsi="Arial" w:cs="Arial"/>
          <w:lang w:eastAsia="sk-SK"/>
        </w:rPr>
        <w:t>kabelážneho</w:t>
      </w:r>
      <w:proofErr w:type="spellEnd"/>
      <w:r w:rsidRPr="00662C15">
        <w:rPr>
          <w:rFonts w:ascii="Arial" w:hAnsi="Arial" w:cs="Arial"/>
          <w:lang w:eastAsia="sk-SK"/>
        </w:rPr>
        <w:t xml:space="preserve"> systému Cat.6A</w:t>
      </w:r>
      <w:r w:rsidR="00A378C7" w:rsidRPr="00662C15">
        <w:rPr>
          <w:rFonts w:ascii="Arial" w:hAnsi="Arial" w:cs="Arial"/>
          <w:lang w:eastAsia="sk-SK"/>
        </w:rPr>
        <w:t>.</w:t>
      </w:r>
      <w:r w:rsidR="00A378C7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Požaduje sa dodanie certifikátov (certifikátu) pre systémové riešenie Cat.6A v rámci odovzdávania diela v nasledovnom zmysle:</w:t>
      </w:r>
      <w:r w:rsidR="005B38FC" w:rsidRPr="00662C15">
        <w:rPr>
          <w:rFonts w:ascii="Arial" w:hAnsi="Arial" w:cs="Arial"/>
        </w:rPr>
        <w:tab/>
      </w:r>
    </w:p>
    <w:p w14:paraId="7C46E271" w14:textId="5CACB23E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Výkonnostná kategória Cat.6A sa garantuje pre systémy a komponenty Cat.6A len v prípade, že systémy aj komponenty zodpovedajú normám, o ktorých bola zmienka vyššie. Súlad s normami však nemožno potvrdiť inak ako testami a meraniami, ktoré sa dajú realizovať len v špecializovaných skúšobných laboratóriách. Odlíšiť falzifikáty od skutočných systémov a komponentov Cat.6A je zákazník schopný len na základe certifikátov z týchto nezávislých skúšobných laboratórií. Preto je len samozrejmé, že ich zhotoviteľ bude striktne vyžadovať za účelom podrobnej dokumentácie pre odovzdávací proces investorovi. </w:t>
      </w:r>
    </w:p>
    <w:p w14:paraId="466A11A5" w14:textId="43EA6C92" w:rsidR="00055D24" w:rsidRPr="00662C15" w:rsidRDefault="005B38F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2752C6" w:rsidRPr="00662C15">
        <w:rPr>
          <w:rFonts w:ascii="Arial" w:hAnsi="Arial" w:cs="Arial"/>
        </w:rPr>
        <w:t>Pri systéme Cat.6A ide o jeden certifikát na celý prenosový kanál a pri komponentoch Cat.6A sa každý z nich certifikuje samostatne alebo prípadne v skupinách rovnakého produktového radu.</w:t>
      </w:r>
    </w:p>
    <w:p w14:paraId="1353F5FB" w14:textId="582FA7CD" w:rsidR="00A378C7" w:rsidRPr="00662C15" w:rsidRDefault="00A378C7" w:rsidP="006E04AE">
      <w:pPr>
        <w:tabs>
          <w:tab w:val="left" w:pos="426"/>
        </w:tabs>
        <w:jc w:val="both"/>
        <w:rPr>
          <w:rFonts w:ascii="Arial" w:hAnsi="Arial" w:cs="Arial"/>
          <w:kern w:val="1"/>
        </w:rPr>
      </w:pPr>
      <w:r w:rsidRPr="00662C15">
        <w:rPr>
          <w:rFonts w:ascii="Arial" w:hAnsi="Arial" w:cs="Arial"/>
        </w:rPr>
        <w:tab/>
        <w:t xml:space="preserve">V predkladanom projekte sa navrhuje použitie </w:t>
      </w:r>
      <w:proofErr w:type="spellStart"/>
      <w:r w:rsidRPr="00662C15">
        <w:rPr>
          <w:rFonts w:ascii="Arial" w:hAnsi="Arial" w:cs="Arial"/>
        </w:rPr>
        <w:t>kabelážneho</w:t>
      </w:r>
      <w:proofErr w:type="spellEnd"/>
      <w:r w:rsidRPr="00662C15">
        <w:rPr>
          <w:rFonts w:ascii="Arial" w:hAnsi="Arial" w:cs="Arial"/>
        </w:rPr>
        <w:t xml:space="preserve"> systému </w:t>
      </w:r>
      <w:proofErr w:type="spellStart"/>
      <w:r w:rsidRPr="00662C15">
        <w:rPr>
          <w:rFonts w:ascii="Arial" w:hAnsi="Arial" w:cs="Arial"/>
          <w:b/>
        </w:rPr>
        <w:t>KE</w:t>
      </w:r>
      <w:r w:rsidRPr="00662C15">
        <w:rPr>
          <w:rFonts w:ascii="Arial" w:hAnsi="Arial" w:cs="Arial"/>
          <w:b/>
          <w:i/>
        </w:rPr>
        <w:t>Line</w:t>
      </w:r>
      <w:proofErr w:type="spellEnd"/>
      <w:r w:rsidRPr="00662C15">
        <w:rPr>
          <w:rFonts w:ascii="Arial" w:hAnsi="Arial" w:cs="Arial"/>
          <w:b/>
          <w:i/>
          <w:vertAlign w:val="superscript"/>
        </w:rPr>
        <w:t>®</w:t>
      </w:r>
      <w:r w:rsidRPr="00662C15">
        <w:rPr>
          <w:rFonts w:ascii="Arial" w:hAnsi="Arial" w:cs="Arial"/>
        </w:rPr>
        <w:t>, ktorý v plnej miere spĺňa všetky vyššie uvedené vlastnosti a požiadavky na prenosové parametre, čím sa zaručí najmä stabilita a funkčnosť systému po dobu minimálne 25 rokov (čo je garantovaná systémová záruka daná výrobcom)</w:t>
      </w:r>
      <w:r w:rsidRPr="00662C15">
        <w:rPr>
          <w:rFonts w:ascii="Arial" w:hAnsi="Arial" w:cs="Arial"/>
          <w:b/>
        </w:rPr>
        <w:t>.</w:t>
      </w:r>
    </w:p>
    <w:p w14:paraId="6E33C5E0" w14:textId="77777777" w:rsidR="000F6078" w:rsidRPr="00662C15" w:rsidRDefault="000F6078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533B0188" w14:textId="2FEB6358" w:rsidR="00B3605F" w:rsidRPr="00662C15" w:rsidRDefault="002752C6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/>
          <w:bCs/>
          <w:u w:val="single"/>
        </w:rPr>
        <w:t>Popis riešenia</w:t>
      </w:r>
      <w:r w:rsidR="001C6B3C" w:rsidRPr="00662C15">
        <w:rPr>
          <w:rFonts w:ascii="Arial" w:hAnsi="Arial" w:cs="Arial"/>
          <w:b/>
          <w:bCs/>
          <w:u w:val="single"/>
        </w:rPr>
        <w:t xml:space="preserve"> štruktúrovanej počítačovej siete</w:t>
      </w:r>
    </w:p>
    <w:p w14:paraId="19B6B29F" w14:textId="77777777" w:rsidR="00992BE3" w:rsidRPr="00662C15" w:rsidRDefault="00992BE3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476B32DA" w14:textId="728F742C" w:rsidR="00992BE3" w:rsidRPr="00662C15" w:rsidRDefault="00992BE3" w:rsidP="00311B57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Štruktúrovaná kabeláž je na základe hviezdicovej topológie siete navrhnutá ako sieť s jedným hlavným</w:t>
      </w:r>
      <w:r w:rsidR="00311B57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centrálnym uzlom, z ktorého vychádzajú samostatné káblové vedenia ku všetkým pracovným staniciam, sieťovým zariadeniam a k podružným káblovým uzlom.</w:t>
      </w:r>
    </w:p>
    <w:p w14:paraId="284C118C" w14:textId="3022348B" w:rsidR="006E04AE" w:rsidRDefault="00992BE3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ab/>
      </w:r>
      <w:r w:rsidRPr="00662C15">
        <w:rPr>
          <w:rFonts w:ascii="Arial" w:hAnsi="Arial" w:cs="Arial"/>
        </w:rPr>
        <w:t>Na základe takéhoto členenia sa ako hlavný centrálny uzol štruktúrovanej siete p</w:t>
      </w:r>
      <w:r w:rsidRPr="00662C15">
        <w:rPr>
          <w:rFonts w:ascii="Arial" w:hAnsi="Arial" w:cs="Arial"/>
          <w:bCs/>
        </w:rPr>
        <w:t xml:space="preserve">re potreby novej štruktúrovanej kabeláže v zrekonštruovaných priestoroch </w:t>
      </w:r>
      <w:r w:rsidR="004666AA">
        <w:rPr>
          <w:rFonts w:ascii="Arial" w:hAnsi="Arial" w:cs="Arial"/>
          <w:bCs/>
        </w:rPr>
        <w:t>pracoviska magnetickej rezonancie na 1.NP</w:t>
      </w:r>
      <w:r w:rsidRPr="00662C15">
        <w:rPr>
          <w:rFonts w:ascii="Arial" w:hAnsi="Arial" w:cs="Arial"/>
          <w:bCs/>
        </w:rPr>
        <w:t xml:space="preserve"> použije </w:t>
      </w:r>
      <w:r w:rsidR="009239E9">
        <w:rPr>
          <w:rFonts w:ascii="Arial" w:hAnsi="Arial" w:cs="Arial"/>
          <w:bCs/>
        </w:rPr>
        <w:t>existujúci</w:t>
      </w:r>
      <w:r w:rsidRPr="00662C15">
        <w:rPr>
          <w:rFonts w:ascii="Arial" w:hAnsi="Arial" w:cs="Arial"/>
          <w:bCs/>
        </w:rPr>
        <w:t xml:space="preserve"> dátový rozvádzač</w:t>
      </w:r>
      <w:r w:rsidR="004666AA">
        <w:rPr>
          <w:rFonts w:ascii="Arial" w:hAnsi="Arial" w:cs="Arial"/>
          <w:bCs/>
        </w:rPr>
        <w:t xml:space="preserve"> 42U</w:t>
      </w:r>
      <w:r w:rsidR="009239E9">
        <w:rPr>
          <w:rFonts w:ascii="Arial" w:hAnsi="Arial" w:cs="Arial"/>
          <w:bCs/>
        </w:rPr>
        <w:t>,</w:t>
      </w:r>
      <w:r w:rsidRPr="00662C15">
        <w:rPr>
          <w:rFonts w:ascii="Arial" w:hAnsi="Arial" w:cs="Arial"/>
          <w:bCs/>
        </w:rPr>
        <w:t xml:space="preserve"> </w:t>
      </w:r>
      <w:r w:rsidR="00620397">
        <w:rPr>
          <w:rFonts w:ascii="Arial" w:hAnsi="Arial" w:cs="Arial"/>
          <w:bCs/>
        </w:rPr>
        <w:t xml:space="preserve">ktorý </w:t>
      </w:r>
      <w:r w:rsidR="009239E9">
        <w:rPr>
          <w:rFonts w:ascii="Arial" w:hAnsi="Arial" w:cs="Arial"/>
          <w:bCs/>
        </w:rPr>
        <w:t>je</w:t>
      </w:r>
      <w:r w:rsidRPr="00662C15">
        <w:rPr>
          <w:rFonts w:ascii="Arial" w:hAnsi="Arial" w:cs="Arial"/>
          <w:bCs/>
        </w:rPr>
        <w:t xml:space="preserve"> umiestnený v miestnosti </w:t>
      </w:r>
      <w:r w:rsidR="004666AA">
        <w:rPr>
          <w:rFonts w:ascii="Arial" w:hAnsi="Arial" w:cs="Arial"/>
          <w:bCs/>
        </w:rPr>
        <w:t>vyšetrovne</w:t>
      </w:r>
      <w:r w:rsidR="009239E9">
        <w:rPr>
          <w:rFonts w:ascii="Arial" w:hAnsi="Arial" w:cs="Arial"/>
          <w:bCs/>
        </w:rPr>
        <w:t xml:space="preserve"> </w:t>
      </w:r>
      <w:r w:rsidR="004666AA">
        <w:rPr>
          <w:rFonts w:ascii="Arial" w:hAnsi="Arial" w:cs="Arial"/>
          <w:bCs/>
        </w:rPr>
        <w:t xml:space="preserve">na </w:t>
      </w:r>
      <w:r w:rsidR="009239E9">
        <w:rPr>
          <w:rFonts w:ascii="Arial" w:hAnsi="Arial" w:cs="Arial"/>
          <w:bCs/>
        </w:rPr>
        <w:t>3.NP objektu</w:t>
      </w:r>
      <w:r w:rsidRPr="00662C15">
        <w:rPr>
          <w:rFonts w:ascii="Arial" w:hAnsi="Arial" w:cs="Arial"/>
          <w:bCs/>
        </w:rPr>
        <w:t xml:space="preserve">. </w:t>
      </w:r>
    </w:p>
    <w:p w14:paraId="768AB434" w14:textId="4C04E267" w:rsidR="00992BE3" w:rsidRPr="00662C15" w:rsidRDefault="006E04AE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BC58F5">
        <w:rPr>
          <w:rFonts w:ascii="Arial" w:hAnsi="Arial" w:cs="Arial"/>
          <w:bCs/>
        </w:rPr>
        <w:t>Existujúci</w:t>
      </w:r>
      <w:r w:rsidR="00F40113">
        <w:rPr>
          <w:rFonts w:ascii="Arial" w:hAnsi="Arial" w:cs="Arial"/>
          <w:bCs/>
        </w:rPr>
        <w:t xml:space="preserve"> dátový rozvádzač</w:t>
      </w:r>
      <w:r w:rsidR="00BC58F5">
        <w:rPr>
          <w:rFonts w:ascii="Arial" w:hAnsi="Arial" w:cs="Arial"/>
          <w:bCs/>
        </w:rPr>
        <w:t xml:space="preserve"> </w:t>
      </w:r>
      <w:r w:rsidR="00F40113">
        <w:rPr>
          <w:rFonts w:ascii="Arial" w:hAnsi="Arial" w:cs="Arial"/>
          <w:bCs/>
        </w:rPr>
        <w:t xml:space="preserve">sa </w:t>
      </w:r>
      <w:r w:rsidR="00BC58F5">
        <w:rPr>
          <w:rFonts w:ascii="Arial" w:hAnsi="Arial" w:cs="Arial"/>
          <w:bCs/>
        </w:rPr>
        <w:t>doplní</w:t>
      </w:r>
      <w:r w:rsidR="00F40113">
        <w:rPr>
          <w:rFonts w:ascii="Arial" w:hAnsi="Arial" w:cs="Arial"/>
          <w:bCs/>
        </w:rPr>
        <w:t xml:space="preserve"> pasívnymi ukončovacími prvkami – konkrétne dátový </w:t>
      </w:r>
      <w:proofErr w:type="spellStart"/>
      <w:r w:rsidR="00F40113">
        <w:rPr>
          <w:rFonts w:ascii="Arial" w:hAnsi="Arial" w:cs="Arial"/>
          <w:bCs/>
        </w:rPr>
        <w:t>patch</w:t>
      </w:r>
      <w:proofErr w:type="spellEnd"/>
      <w:r w:rsidR="00F40113">
        <w:rPr>
          <w:rFonts w:ascii="Arial" w:hAnsi="Arial" w:cs="Arial"/>
          <w:bCs/>
        </w:rPr>
        <w:t xml:space="preserve"> panel</w:t>
      </w:r>
      <w:r w:rsidR="00992BE3" w:rsidRPr="00662C15">
        <w:rPr>
          <w:rFonts w:ascii="Arial" w:hAnsi="Arial" w:cs="Arial"/>
          <w:bCs/>
        </w:rPr>
        <w:t xml:space="preserve"> </w:t>
      </w:r>
      <w:proofErr w:type="spellStart"/>
      <w:r w:rsidR="00992BE3" w:rsidRPr="00662C15">
        <w:rPr>
          <w:rFonts w:ascii="Arial" w:hAnsi="Arial" w:cs="Arial"/>
          <w:bCs/>
        </w:rPr>
        <w:t>K</w:t>
      </w:r>
      <w:r w:rsidR="004B31FA" w:rsidRPr="00662C15">
        <w:rPr>
          <w:rFonts w:ascii="Arial" w:hAnsi="Arial" w:cs="Arial"/>
          <w:bCs/>
        </w:rPr>
        <w:t>E</w:t>
      </w:r>
      <w:r w:rsidR="00BC58F5">
        <w:rPr>
          <w:rFonts w:ascii="Arial" w:hAnsi="Arial" w:cs="Arial"/>
          <w:bCs/>
        </w:rPr>
        <w:t>Line</w:t>
      </w:r>
      <w:proofErr w:type="spellEnd"/>
      <w:r w:rsidR="00BC58F5">
        <w:rPr>
          <w:rFonts w:ascii="Arial" w:hAnsi="Arial" w:cs="Arial"/>
          <w:bCs/>
        </w:rPr>
        <w:t xml:space="preserve"> 24xRJ45 Cat.6A (v počte 2</w:t>
      </w:r>
      <w:r w:rsidR="00F40113">
        <w:rPr>
          <w:rFonts w:ascii="Arial" w:hAnsi="Arial" w:cs="Arial"/>
          <w:bCs/>
        </w:rPr>
        <w:t xml:space="preserve"> kus</w:t>
      </w:r>
      <w:r w:rsidR="00BC58F5">
        <w:rPr>
          <w:rFonts w:ascii="Arial" w:hAnsi="Arial" w:cs="Arial"/>
          <w:bCs/>
        </w:rPr>
        <w:t>y</w:t>
      </w:r>
      <w:r w:rsidR="00F40113">
        <w:rPr>
          <w:rFonts w:ascii="Arial" w:hAnsi="Arial" w:cs="Arial"/>
          <w:bCs/>
        </w:rPr>
        <w:t>)</w:t>
      </w:r>
      <w:r w:rsidR="00992BE3" w:rsidRPr="00662C15">
        <w:rPr>
          <w:rFonts w:ascii="Arial" w:hAnsi="Arial" w:cs="Arial"/>
          <w:bCs/>
        </w:rPr>
        <w:t xml:space="preserve">, v ktorých budú ukončené </w:t>
      </w:r>
      <w:r w:rsidR="00F40113">
        <w:rPr>
          <w:rFonts w:ascii="Arial" w:hAnsi="Arial" w:cs="Arial"/>
          <w:bCs/>
        </w:rPr>
        <w:t xml:space="preserve">jednotlivé </w:t>
      </w:r>
      <w:r w:rsidR="00992BE3" w:rsidRPr="00662C15">
        <w:rPr>
          <w:rFonts w:ascii="Arial" w:hAnsi="Arial" w:cs="Arial"/>
          <w:bCs/>
        </w:rPr>
        <w:t>káblové rozvody</w:t>
      </w:r>
      <w:r w:rsidR="00F40113">
        <w:rPr>
          <w:rFonts w:ascii="Arial" w:hAnsi="Arial" w:cs="Arial"/>
          <w:bCs/>
        </w:rPr>
        <w:t xml:space="preserve"> štruktúrovanej kabeláže.</w:t>
      </w:r>
    </w:p>
    <w:p w14:paraId="49A32A78" w14:textId="77C0E87D" w:rsidR="00992BE3" w:rsidRPr="00662C15" w:rsidRDefault="00F40113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Z pasívnych ukončovacích prvkov budú</w:t>
      </w:r>
      <w:r w:rsidR="00992BE3" w:rsidRPr="00662C15">
        <w:rPr>
          <w:rFonts w:ascii="Arial" w:hAnsi="Arial" w:cs="Arial"/>
          <w:bCs/>
        </w:rPr>
        <w:t xml:space="preserve"> patch káblami </w:t>
      </w:r>
      <w:r w:rsidR="001F43FA" w:rsidRPr="00662C15">
        <w:rPr>
          <w:rFonts w:ascii="Arial" w:hAnsi="Arial" w:cs="Arial"/>
          <w:bCs/>
        </w:rPr>
        <w:t>realizované</w:t>
      </w:r>
      <w:r w:rsidR="00992BE3" w:rsidRPr="00662C15">
        <w:rPr>
          <w:rFonts w:ascii="Arial" w:hAnsi="Arial" w:cs="Arial"/>
          <w:bCs/>
        </w:rPr>
        <w:t xml:space="preserve"> prepojenia k jednotlivým zásuvkám </w:t>
      </w:r>
      <w:r w:rsidR="00D02374">
        <w:rPr>
          <w:rFonts w:ascii="Arial" w:hAnsi="Arial" w:cs="Arial"/>
          <w:bCs/>
        </w:rPr>
        <w:t xml:space="preserve">a dátovým portom </w:t>
      </w:r>
      <w:r w:rsidR="00992BE3" w:rsidRPr="00662C15">
        <w:rPr>
          <w:rFonts w:ascii="Arial" w:hAnsi="Arial" w:cs="Arial"/>
          <w:bCs/>
        </w:rPr>
        <w:t>cez aktívne prvky umiestnené v dátovom rozvádzači.</w:t>
      </w:r>
      <w:r w:rsidR="00992BE3" w:rsidRPr="00662C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 rozsah riešený v tejto projektovej dokumentácii sa dátový rozvádzač </w:t>
      </w:r>
      <w:r w:rsidR="004666AA">
        <w:rPr>
          <w:rFonts w:ascii="Arial" w:hAnsi="Arial" w:cs="Arial"/>
        </w:rPr>
        <w:t>doplní</w:t>
      </w:r>
      <w:r>
        <w:rPr>
          <w:rFonts w:ascii="Arial" w:hAnsi="Arial" w:cs="Arial"/>
        </w:rPr>
        <w:t xml:space="preserve"> aktívnym switchom </w:t>
      </w:r>
      <w:r w:rsidR="00BC58F5" w:rsidRPr="00716449">
        <w:rPr>
          <w:rFonts w:ascii="Arial" w:hAnsi="Arial" w:cs="Arial"/>
        </w:rPr>
        <w:t xml:space="preserve">Cisco </w:t>
      </w:r>
      <w:proofErr w:type="spellStart"/>
      <w:r w:rsidR="00716449">
        <w:rPr>
          <w:rFonts w:ascii="Arial" w:hAnsi="Arial" w:cs="Arial"/>
        </w:rPr>
        <w:t>Catalyst</w:t>
      </w:r>
      <w:proofErr w:type="spellEnd"/>
      <w:r w:rsidR="00716449">
        <w:rPr>
          <w:rFonts w:ascii="Arial" w:hAnsi="Arial" w:cs="Arial"/>
        </w:rPr>
        <w:t xml:space="preserve"> 9200L</w:t>
      </w:r>
      <w:r w:rsidR="00BC58F5">
        <w:rPr>
          <w:rFonts w:ascii="Arial" w:hAnsi="Arial" w:cs="Arial"/>
        </w:rPr>
        <w:t xml:space="preserve"> </w:t>
      </w:r>
      <w:r w:rsidR="00885878">
        <w:rPr>
          <w:rFonts w:ascii="Arial" w:hAnsi="Arial" w:cs="Arial"/>
        </w:rPr>
        <w:t xml:space="preserve">v počte </w:t>
      </w:r>
      <w:r w:rsidR="004666AA">
        <w:rPr>
          <w:rFonts w:ascii="Arial" w:hAnsi="Arial" w:cs="Arial"/>
        </w:rPr>
        <w:t>1</w:t>
      </w:r>
      <w:r w:rsidR="00885878">
        <w:rPr>
          <w:rFonts w:ascii="Arial" w:hAnsi="Arial" w:cs="Arial"/>
        </w:rPr>
        <w:t xml:space="preserve"> kus.</w:t>
      </w:r>
    </w:p>
    <w:p w14:paraId="6D79D87E" w14:textId="6DB4EDAD" w:rsidR="00B00EB2" w:rsidRDefault="00992BE3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 xml:space="preserve">Hlavné káblové trasy sú riešené dátovým káblom </w:t>
      </w:r>
      <w:proofErr w:type="spellStart"/>
      <w:r w:rsidRPr="00662C15">
        <w:rPr>
          <w:rFonts w:ascii="Arial" w:hAnsi="Arial" w:cs="Arial"/>
        </w:rPr>
        <w:t>K</w:t>
      </w:r>
      <w:r w:rsidR="004B31FA" w:rsidRPr="00662C15">
        <w:rPr>
          <w:rFonts w:ascii="Arial" w:hAnsi="Arial" w:cs="Arial"/>
        </w:rPr>
        <w:t>E</w:t>
      </w:r>
      <w:r w:rsidRPr="00662C15">
        <w:rPr>
          <w:rFonts w:ascii="Arial" w:hAnsi="Arial" w:cs="Arial"/>
        </w:rPr>
        <w:t>Line</w:t>
      </w:r>
      <w:proofErr w:type="spellEnd"/>
      <w:r w:rsidRPr="00662C15">
        <w:rPr>
          <w:rFonts w:ascii="Arial" w:hAnsi="Arial" w:cs="Arial"/>
        </w:rPr>
        <w:t xml:space="preserve"> S-FTP (S/FTP) 4x2xAWG23 Cat.6A, LSOH </w:t>
      </w:r>
      <w:proofErr w:type="spellStart"/>
      <w:r w:rsidRPr="00662C15">
        <w:rPr>
          <w:rFonts w:ascii="Arial" w:hAnsi="Arial" w:cs="Arial"/>
        </w:rPr>
        <w:t>bezhalogénový</w:t>
      </w:r>
      <w:proofErr w:type="spellEnd"/>
      <w:r w:rsidRPr="00662C15">
        <w:rPr>
          <w:rFonts w:ascii="Arial" w:hAnsi="Arial" w:cs="Arial"/>
        </w:rPr>
        <w:t xml:space="preserve"> v prevedení s triedou reakcie na oheň B2ca s1d1a1. </w:t>
      </w:r>
      <w:r w:rsidR="00D818D9" w:rsidRPr="00662C15">
        <w:rPr>
          <w:rFonts w:ascii="Arial" w:hAnsi="Arial" w:cs="Arial"/>
        </w:rPr>
        <w:t xml:space="preserve">Ten bude </w:t>
      </w:r>
      <w:r w:rsidR="00B00EB2">
        <w:rPr>
          <w:rFonts w:ascii="Arial" w:hAnsi="Arial" w:cs="Arial"/>
        </w:rPr>
        <w:t xml:space="preserve">v rekonštruovanej časti objektu </w:t>
      </w:r>
      <w:r w:rsidR="00D818D9">
        <w:rPr>
          <w:rFonts w:ascii="Arial" w:hAnsi="Arial" w:cs="Arial"/>
        </w:rPr>
        <w:t xml:space="preserve">vedený nad stropným SDK podhľadom na stropných káblových úchytoch. </w:t>
      </w:r>
      <w:r w:rsidR="00B00EB2">
        <w:rPr>
          <w:rFonts w:ascii="Arial" w:hAnsi="Arial" w:cs="Arial"/>
        </w:rPr>
        <w:t>Káblová trasa do riešenej časti objektu bude tvorená kovovým káblovým žľabom 100x50 mm, ktorý bude na chodbe umiestnený pod stropom na podperách uchytených do stropu cez závitové tyče</w:t>
      </w:r>
      <w:r w:rsidR="00DD51B7">
        <w:rPr>
          <w:rFonts w:ascii="Arial" w:hAnsi="Arial" w:cs="Arial"/>
        </w:rPr>
        <w:t>, resp</w:t>
      </w:r>
      <w:r w:rsidR="00CE247E">
        <w:rPr>
          <w:rFonts w:ascii="Arial" w:hAnsi="Arial" w:cs="Arial"/>
        </w:rPr>
        <w:t>.</w:t>
      </w:r>
      <w:r w:rsidR="00DD51B7">
        <w:rPr>
          <w:rFonts w:ascii="Arial" w:hAnsi="Arial" w:cs="Arial"/>
        </w:rPr>
        <w:t xml:space="preserve"> do steny na nosníkoch</w:t>
      </w:r>
      <w:r w:rsidR="00B00EB2">
        <w:rPr>
          <w:rFonts w:ascii="Arial" w:hAnsi="Arial" w:cs="Arial"/>
        </w:rPr>
        <w:t xml:space="preserve">. V mieste prestupu na vyššie </w:t>
      </w:r>
      <w:r w:rsidR="00B00EB2">
        <w:rPr>
          <w:rFonts w:ascii="Arial" w:hAnsi="Arial" w:cs="Arial"/>
        </w:rPr>
        <w:lastRenderedPageBreak/>
        <w:t xml:space="preserve">podlažia objektu sa zrealizujú nové jadrové vrty do stropnej betónovej dosky a vytvoria sa tak nové káblové prestupy k existujúcemu dátovému rozvádzaču na 3.NP objektu. Vertikálna káblová </w:t>
      </w:r>
      <w:proofErr w:type="spellStart"/>
      <w:r w:rsidR="00B00EB2">
        <w:rPr>
          <w:rFonts w:ascii="Arial" w:hAnsi="Arial" w:cs="Arial"/>
        </w:rPr>
        <w:t>stupačka</w:t>
      </w:r>
      <w:proofErr w:type="spellEnd"/>
      <w:r w:rsidR="00B00EB2">
        <w:rPr>
          <w:rFonts w:ascii="Arial" w:hAnsi="Arial" w:cs="Arial"/>
        </w:rPr>
        <w:t xml:space="preserve"> medzi poschodiami bude tvorená PVC žľabom 100x100</w:t>
      </w:r>
      <w:r w:rsidR="00DD51B7">
        <w:rPr>
          <w:rFonts w:ascii="Arial" w:hAnsi="Arial" w:cs="Arial"/>
        </w:rPr>
        <w:t>mm</w:t>
      </w:r>
      <w:r w:rsidR="00B00EB2">
        <w:rPr>
          <w:rFonts w:ascii="Arial" w:hAnsi="Arial" w:cs="Arial"/>
        </w:rPr>
        <w:t xml:space="preserve"> montovaným na stenu. </w:t>
      </w:r>
    </w:p>
    <w:p w14:paraId="283FE350" w14:textId="245953AF" w:rsidR="00A17BAC" w:rsidRDefault="00B00EB2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818D9" w:rsidRPr="00662C15">
        <w:rPr>
          <w:rFonts w:ascii="Arial" w:hAnsi="Arial" w:cs="Arial"/>
        </w:rPr>
        <w:t xml:space="preserve">Ku každej dátovej zásuvke sa </w:t>
      </w:r>
      <w:r w:rsidR="00D818D9">
        <w:rPr>
          <w:rFonts w:ascii="Arial" w:hAnsi="Arial" w:cs="Arial"/>
        </w:rPr>
        <w:t>privedie</w:t>
      </w:r>
      <w:r w:rsidR="00D818D9" w:rsidRPr="00662C15">
        <w:rPr>
          <w:rFonts w:ascii="Arial" w:hAnsi="Arial" w:cs="Arial"/>
        </w:rPr>
        <w:t xml:space="preserve"> 2xS</w:t>
      </w:r>
      <w:r w:rsidR="00D818D9">
        <w:rPr>
          <w:rFonts w:ascii="Arial" w:hAnsi="Arial" w:cs="Arial"/>
        </w:rPr>
        <w:t>/F</w:t>
      </w:r>
      <w:r w:rsidR="00D818D9" w:rsidRPr="00662C15">
        <w:rPr>
          <w:rFonts w:ascii="Arial" w:hAnsi="Arial" w:cs="Arial"/>
        </w:rPr>
        <w:t xml:space="preserve">TP Cat.6A kábel. Následne sa kábel zatiahne do </w:t>
      </w:r>
      <w:r w:rsidR="00CE57DC">
        <w:rPr>
          <w:rFonts w:ascii="Arial" w:hAnsi="Arial" w:cs="Arial"/>
        </w:rPr>
        <w:t>PVC LSOH</w:t>
      </w:r>
      <w:r w:rsidR="00D818D9" w:rsidRPr="00662C15">
        <w:rPr>
          <w:rFonts w:ascii="Arial" w:hAnsi="Arial" w:cs="Arial"/>
        </w:rPr>
        <w:t xml:space="preserve"> chráničky, ktorá bude v rámci pevných murovaných priečok uložená do pripravenej drážky až k miestu ukončenia v dátovej zásuvke.</w:t>
      </w:r>
      <w:r w:rsidR="00992BE3" w:rsidRPr="00662C15">
        <w:rPr>
          <w:rFonts w:ascii="Arial" w:hAnsi="Arial" w:cs="Arial"/>
        </w:rPr>
        <w:t xml:space="preserve"> Dátové zásuvky </w:t>
      </w:r>
      <w:r w:rsidR="00D02374">
        <w:rPr>
          <w:rFonts w:ascii="Arial" w:hAnsi="Arial" w:cs="Arial"/>
        </w:rPr>
        <w:t xml:space="preserve">ABB Reflex SI </w:t>
      </w:r>
      <w:r w:rsidR="00992BE3" w:rsidRPr="00662C15">
        <w:rPr>
          <w:rFonts w:ascii="Arial" w:hAnsi="Arial" w:cs="Arial"/>
        </w:rPr>
        <w:t xml:space="preserve">2xRJ45/s, Cat.6A, pod omietku, sú montované na univerzálnu inštalačnú krabicu KU68. </w:t>
      </w:r>
      <w:r w:rsidR="00383B20">
        <w:rPr>
          <w:rFonts w:ascii="Arial" w:hAnsi="Arial" w:cs="Arial"/>
        </w:rPr>
        <w:t>V rámci kabeláže pre štruktúrovanú kabeláž bude riešen</w:t>
      </w:r>
      <w:r>
        <w:rPr>
          <w:rFonts w:ascii="Arial" w:hAnsi="Arial" w:cs="Arial"/>
        </w:rPr>
        <w:t>é</w:t>
      </w:r>
      <w:r w:rsidR="00383B20">
        <w:rPr>
          <w:rFonts w:ascii="Arial" w:hAnsi="Arial" w:cs="Arial"/>
        </w:rPr>
        <w:t xml:space="preserve"> aj </w:t>
      </w:r>
      <w:r>
        <w:rPr>
          <w:rFonts w:ascii="Arial" w:hAnsi="Arial" w:cs="Arial"/>
        </w:rPr>
        <w:t xml:space="preserve">dátové pripojenie pre chladiacu jednotku MR. </w:t>
      </w:r>
      <w:r w:rsidR="00383B20">
        <w:rPr>
          <w:rFonts w:ascii="Arial" w:hAnsi="Arial" w:cs="Arial"/>
        </w:rPr>
        <w:t xml:space="preserve">Ku </w:t>
      </w:r>
      <w:r w:rsidR="00D51A27">
        <w:rPr>
          <w:rFonts w:ascii="Arial" w:hAnsi="Arial" w:cs="Arial"/>
        </w:rPr>
        <w:t xml:space="preserve">chladiacej jednotke </w:t>
      </w:r>
      <w:r w:rsidR="00383B20">
        <w:rPr>
          <w:rFonts w:ascii="Arial" w:hAnsi="Arial" w:cs="Arial"/>
        </w:rPr>
        <w:t>sa privedie</w:t>
      </w:r>
      <w:r w:rsidR="00383B20" w:rsidRPr="00662C15">
        <w:rPr>
          <w:rFonts w:ascii="Arial" w:hAnsi="Arial" w:cs="Arial"/>
        </w:rPr>
        <w:t xml:space="preserve"> </w:t>
      </w:r>
      <w:r w:rsidR="00383B20">
        <w:rPr>
          <w:rFonts w:ascii="Arial" w:hAnsi="Arial" w:cs="Arial"/>
        </w:rPr>
        <w:t xml:space="preserve">taktiež kábel 1x </w:t>
      </w:r>
      <w:proofErr w:type="spellStart"/>
      <w:r w:rsidR="00383B20" w:rsidRPr="00662C15">
        <w:rPr>
          <w:rFonts w:ascii="Arial" w:hAnsi="Arial" w:cs="Arial"/>
        </w:rPr>
        <w:t>KELine</w:t>
      </w:r>
      <w:proofErr w:type="spellEnd"/>
      <w:r w:rsidR="00383B20" w:rsidRPr="00662C15">
        <w:rPr>
          <w:rFonts w:ascii="Arial" w:hAnsi="Arial" w:cs="Arial"/>
        </w:rPr>
        <w:t xml:space="preserve"> S-FTP (S/FTP) 4x2xAWG23 Cat.6A, LSOH </w:t>
      </w:r>
      <w:proofErr w:type="spellStart"/>
      <w:r w:rsidR="00383B20" w:rsidRPr="00662C15">
        <w:rPr>
          <w:rFonts w:ascii="Arial" w:hAnsi="Arial" w:cs="Arial"/>
        </w:rPr>
        <w:t>bezhalogénový</w:t>
      </w:r>
      <w:proofErr w:type="spellEnd"/>
      <w:r w:rsidR="00383B20" w:rsidRPr="00662C15">
        <w:rPr>
          <w:rFonts w:ascii="Arial" w:hAnsi="Arial" w:cs="Arial"/>
        </w:rPr>
        <w:t>, ktor</w:t>
      </w:r>
      <w:r w:rsidR="00383B20">
        <w:rPr>
          <w:rFonts w:ascii="Arial" w:hAnsi="Arial" w:cs="Arial"/>
        </w:rPr>
        <w:t>ý</w:t>
      </w:r>
      <w:r w:rsidR="00383B20" w:rsidRPr="00662C15">
        <w:rPr>
          <w:rFonts w:ascii="Arial" w:hAnsi="Arial" w:cs="Arial"/>
        </w:rPr>
        <w:t xml:space="preserve"> bud</w:t>
      </w:r>
      <w:r w:rsidR="00383B20">
        <w:rPr>
          <w:rFonts w:ascii="Arial" w:hAnsi="Arial" w:cs="Arial"/>
        </w:rPr>
        <w:t>e</w:t>
      </w:r>
      <w:r w:rsidR="00383B20" w:rsidRPr="00662C15">
        <w:rPr>
          <w:rFonts w:ascii="Arial" w:hAnsi="Arial" w:cs="Arial"/>
        </w:rPr>
        <w:t xml:space="preserve"> ukončen</w:t>
      </w:r>
      <w:r w:rsidR="00383B20">
        <w:rPr>
          <w:rFonts w:ascii="Arial" w:hAnsi="Arial" w:cs="Arial"/>
        </w:rPr>
        <w:t>ý beznástrojovým konektorom  pre priamu montáž na kábel S/FTP Cat.6A.</w:t>
      </w:r>
      <w:r w:rsidR="00D51A27">
        <w:rPr>
          <w:rFonts w:ascii="Arial" w:hAnsi="Arial" w:cs="Arial"/>
        </w:rPr>
        <w:t xml:space="preserve"> </w:t>
      </w:r>
      <w:r w:rsidR="00DD51B7">
        <w:rPr>
          <w:rFonts w:ascii="Arial" w:hAnsi="Arial" w:cs="Arial"/>
        </w:rPr>
        <w:t>Trasovanie dátového prívodu pre chladenie skoordinovať s rozvodmi ELI, ukončenie dátového kábla skoordinovať s dodávateľmi chladenia MR.</w:t>
      </w:r>
    </w:p>
    <w:p w14:paraId="293A4A66" w14:textId="502A6B47" w:rsidR="00992BE3" w:rsidRPr="0019691A" w:rsidRDefault="00DB251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849B4" w:rsidRPr="0019691A">
        <w:rPr>
          <w:rFonts w:ascii="Arial" w:hAnsi="Arial" w:cs="Arial"/>
        </w:rPr>
        <w:t>Káblové rozvody</w:t>
      </w:r>
      <w:r w:rsidR="00A17BAC" w:rsidRPr="0019691A">
        <w:rPr>
          <w:rFonts w:ascii="Arial" w:hAnsi="Arial" w:cs="Arial"/>
        </w:rPr>
        <w:t xml:space="preserve"> </w:t>
      </w:r>
      <w:r w:rsidR="004849B4" w:rsidRPr="0019691A">
        <w:rPr>
          <w:rFonts w:ascii="Arial" w:hAnsi="Arial" w:cs="Arial"/>
        </w:rPr>
        <w:t xml:space="preserve">sa na </w:t>
      </w:r>
      <w:r w:rsidR="00A17BAC" w:rsidRPr="0019691A">
        <w:rPr>
          <w:rFonts w:ascii="Arial" w:hAnsi="Arial" w:cs="Arial"/>
        </w:rPr>
        <w:t>strane zásuvky, ako aj na strane</w:t>
      </w:r>
      <w:r w:rsidR="004849B4" w:rsidRPr="0019691A">
        <w:rPr>
          <w:rFonts w:ascii="Arial" w:hAnsi="Arial" w:cs="Arial"/>
        </w:rPr>
        <w:t xml:space="preserve"> patch panelu ukončia</w:t>
      </w:r>
      <w:r w:rsidR="00A17BAC" w:rsidRPr="0019691A">
        <w:rPr>
          <w:rFonts w:ascii="Arial" w:hAnsi="Arial" w:cs="Arial"/>
        </w:rPr>
        <w:t xml:space="preserve"> modulom </w:t>
      </w:r>
      <w:proofErr w:type="spellStart"/>
      <w:r w:rsidR="00A17BAC" w:rsidRPr="0019691A">
        <w:rPr>
          <w:rFonts w:ascii="Arial" w:hAnsi="Arial" w:cs="Arial"/>
        </w:rPr>
        <w:t>KE</w:t>
      </w:r>
      <w:r w:rsidR="00A17BAC" w:rsidRPr="0019691A">
        <w:rPr>
          <w:rStyle w:val="Zvraznenie"/>
          <w:rFonts w:ascii="Arial" w:hAnsi="Arial" w:cs="Arial"/>
        </w:rPr>
        <w:t>Line</w:t>
      </w:r>
      <w:proofErr w:type="spellEnd"/>
      <w:r w:rsidR="00A17BAC" w:rsidRPr="0019691A">
        <w:rPr>
          <w:rStyle w:val="Zvraznenie"/>
          <w:rFonts w:ascii="Arial" w:hAnsi="Arial" w:cs="Arial"/>
        </w:rPr>
        <w:t> </w:t>
      </w:r>
      <w:proofErr w:type="spellStart"/>
      <w:r w:rsidR="00A17BAC" w:rsidRPr="0019691A">
        <w:rPr>
          <w:rFonts w:ascii="Arial" w:hAnsi="Arial" w:cs="Arial"/>
        </w:rPr>
        <w:t>keystone</w:t>
      </w:r>
      <w:proofErr w:type="spellEnd"/>
      <w:r w:rsidR="00A17BAC" w:rsidRPr="0019691A">
        <w:rPr>
          <w:rFonts w:ascii="Arial" w:hAnsi="Arial" w:cs="Arial"/>
        </w:rPr>
        <w:t xml:space="preserve"> modul </w:t>
      </w:r>
      <w:proofErr w:type="spellStart"/>
      <w:r w:rsidR="00A17BAC" w:rsidRPr="0019691A">
        <w:rPr>
          <w:rFonts w:ascii="Arial" w:hAnsi="Arial" w:cs="Arial"/>
        </w:rPr>
        <w:t>Cat</w:t>
      </w:r>
      <w:proofErr w:type="spellEnd"/>
      <w:r w:rsidR="00A17BAC" w:rsidRPr="0019691A">
        <w:rPr>
          <w:rFonts w:ascii="Arial" w:hAnsi="Arial" w:cs="Arial"/>
        </w:rPr>
        <w:t xml:space="preserve"> 6</w:t>
      </w:r>
      <w:r w:rsidR="00A17BAC" w:rsidRPr="0019691A">
        <w:rPr>
          <w:rFonts w:ascii="Arial" w:hAnsi="Arial" w:cs="Arial"/>
          <w:vertAlign w:val="subscript"/>
        </w:rPr>
        <w:t>A</w:t>
      </w:r>
      <w:r w:rsidR="00A17BAC" w:rsidRPr="0019691A">
        <w:rPr>
          <w:rFonts w:ascii="Arial" w:hAnsi="Arial" w:cs="Arial"/>
        </w:rPr>
        <w:t>, HD, RJ45/s.</w:t>
      </w:r>
    </w:p>
    <w:p w14:paraId="066265A1" w14:textId="37A0E168" w:rsidR="00DB251C" w:rsidRDefault="00DE2F31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19691A">
        <w:rPr>
          <w:rFonts w:ascii="Arial" w:hAnsi="Arial" w:cs="Arial"/>
        </w:rPr>
        <w:tab/>
      </w:r>
      <w:r w:rsidR="00DB251C">
        <w:rPr>
          <w:rFonts w:ascii="Arial" w:hAnsi="Arial" w:cs="Arial"/>
        </w:rPr>
        <w:t>Rozvody štruktúrovanej kabeláže z </w:t>
      </w:r>
      <w:r w:rsidR="00D51A27">
        <w:rPr>
          <w:rFonts w:ascii="Arial" w:hAnsi="Arial" w:cs="Arial"/>
        </w:rPr>
        <w:t>1</w:t>
      </w:r>
      <w:r w:rsidR="00DB251C">
        <w:rPr>
          <w:rFonts w:ascii="Arial" w:hAnsi="Arial" w:cs="Arial"/>
        </w:rPr>
        <w:t xml:space="preserve">.NP sa </w:t>
      </w:r>
      <w:r w:rsidR="00D51A27">
        <w:rPr>
          <w:rFonts w:ascii="Arial" w:hAnsi="Arial" w:cs="Arial"/>
        </w:rPr>
        <w:t>vertikáln</w:t>
      </w:r>
      <w:r w:rsidR="00DD51B7">
        <w:rPr>
          <w:rFonts w:ascii="Arial" w:hAnsi="Arial" w:cs="Arial"/>
        </w:rPr>
        <w:t>ou</w:t>
      </w:r>
      <w:r w:rsidR="00D51A27">
        <w:rPr>
          <w:rFonts w:ascii="Arial" w:hAnsi="Arial" w:cs="Arial"/>
        </w:rPr>
        <w:t xml:space="preserve"> káblov</w:t>
      </w:r>
      <w:r w:rsidR="00DD51B7">
        <w:rPr>
          <w:rFonts w:ascii="Arial" w:hAnsi="Arial" w:cs="Arial"/>
        </w:rPr>
        <w:t>ou</w:t>
      </w:r>
      <w:r w:rsidR="00D51A27">
        <w:rPr>
          <w:rFonts w:ascii="Arial" w:hAnsi="Arial" w:cs="Arial"/>
        </w:rPr>
        <w:t xml:space="preserve"> </w:t>
      </w:r>
      <w:proofErr w:type="spellStart"/>
      <w:r w:rsidR="00D51A27">
        <w:rPr>
          <w:rFonts w:ascii="Arial" w:hAnsi="Arial" w:cs="Arial"/>
        </w:rPr>
        <w:t>stupačk</w:t>
      </w:r>
      <w:r w:rsidR="00DD51B7">
        <w:rPr>
          <w:rFonts w:ascii="Arial" w:hAnsi="Arial" w:cs="Arial"/>
        </w:rPr>
        <w:t>ou</w:t>
      </w:r>
      <w:proofErr w:type="spellEnd"/>
      <w:r w:rsidR="00DB251C">
        <w:rPr>
          <w:rFonts w:ascii="Arial" w:hAnsi="Arial" w:cs="Arial"/>
        </w:rPr>
        <w:t xml:space="preserve"> privedú na 3.NP objektu. Následne sa v PVC žľabe </w:t>
      </w:r>
      <w:r w:rsidR="00D51A27">
        <w:rPr>
          <w:rFonts w:ascii="Arial" w:hAnsi="Arial" w:cs="Arial"/>
        </w:rPr>
        <w:t xml:space="preserve">100x100mm </w:t>
      </w:r>
      <w:r w:rsidR="00DB251C">
        <w:rPr>
          <w:rFonts w:ascii="Arial" w:hAnsi="Arial" w:cs="Arial"/>
        </w:rPr>
        <w:t>montovanom na sten</w:t>
      </w:r>
      <w:r w:rsidR="00D51A27">
        <w:rPr>
          <w:rFonts w:ascii="Arial" w:hAnsi="Arial" w:cs="Arial"/>
        </w:rPr>
        <w:t>u</w:t>
      </w:r>
      <w:r w:rsidR="00DB251C">
        <w:rPr>
          <w:rFonts w:ascii="Arial" w:hAnsi="Arial" w:cs="Arial"/>
        </w:rPr>
        <w:t xml:space="preserve"> miestnosti privedú do miestnosti </w:t>
      </w:r>
      <w:r w:rsidR="00D51A27">
        <w:rPr>
          <w:rFonts w:ascii="Arial" w:hAnsi="Arial" w:cs="Arial"/>
        </w:rPr>
        <w:t>vyšetrovne</w:t>
      </w:r>
      <w:r w:rsidR="00DB251C">
        <w:rPr>
          <w:rFonts w:ascii="Arial" w:hAnsi="Arial" w:cs="Arial"/>
          <w:bCs/>
        </w:rPr>
        <w:t xml:space="preserve"> na 3.NP objektu, kde je umiestnený existujúci dátový rozvádzač. V PVC žľabe sa káble privedú až k tomuto rozvádzaču, kde sa následne vyviažu a ukončia na doplnené pasívne prvky – patch panely.</w:t>
      </w:r>
    </w:p>
    <w:p w14:paraId="742B035D" w14:textId="3DF6B7F3" w:rsidR="00D51A27" w:rsidRPr="0019691A" w:rsidRDefault="00D51A27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V rekonštruovanej časti objektu je v súčasnosti vyvedený optický prívodný kábel z vonkajšej optickej zemnej káblovej šachty. Existujúci kábel (aj s káblovou rezervou) je potrebné uložiť do novej káblovej trasy pod strop na stropné káblové úchyty a ponechať v prevádzke. Pri ukladaní optického káble ja potrebné dbať na dovolené polomery ohybov optickej kabeláže, aby nedošlo k po</w:t>
      </w:r>
      <w:r w:rsidR="005545D6">
        <w:rPr>
          <w:rFonts w:ascii="Arial" w:hAnsi="Arial" w:cs="Arial"/>
          <w:bCs/>
        </w:rPr>
        <w:t>š</w:t>
      </w:r>
      <w:r>
        <w:rPr>
          <w:rFonts w:ascii="Arial" w:hAnsi="Arial" w:cs="Arial"/>
          <w:bCs/>
        </w:rPr>
        <w:t xml:space="preserve">kodeniu optických vlákien. V mieste vstupu optického prívodného káble sú privedené aj 2 rezervné optické chráničky, Tieto je potrebné spojkou </w:t>
      </w:r>
      <w:proofErr w:type="spellStart"/>
      <w:r>
        <w:rPr>
          <w:rFonts w:ascii="Arial" w:hAnsi="Arial" w:cs="Arial"/>
          <w:bCs/>
        </w:rPr>
        <w:t>nadpojiť</w:t>
      </w:r>
      <w:proofErr w:type="spellEnd"/>
      <w:r>
        <w:rPr>
          <w:rFonts w:ascii="Arial" w:hAnsi="Arial" w:cs="Arial"/>
          <w:bCs/>
        </w:rPr>
        <w:t xml:space="preserve"> na novú chráničku a taktiež vyviesť nad nový SDK strop tak, aby boli v budúcnosti použiteľné pre zafúknutie optického káble. Pri ukladaní chráničky je taktiež potrebné jej dôsledné uloženie tak, aby nedošlo k jej poškodeniu, resp. tak, aby bola v budúcnosti </w:t>
      </w:r>
      <w:proofErr w:type="spellStart"/>
      <w:r>
        <w:rPr>
          <w:rFonts w:ascii="Arial" w:hAnsi="Arial" w:cs="Arial"/>
          <w:bCs/>
        </w:rPr>
        <w:t>priechodzia</w:t>
      </w:r>
      <w:proofErr w:type="spellEnd"/>
      <w:r>
        <w:rPr>
          <w:rFonts w:ascii="Arial" w:hAnsi="Arial" w:cs="Arial"/>
          <w:bCs/>
        </w:rPr>
        <w:t xml:space="preserve"> pre zafúknutie optického kábla.</w:t>
      </w:r>
    </w:p>
    <w:p w14:paraId="3C7B1227" w14:textId="48498124" w:rsidR="00992BE3" w:rsidRPr="0019691A" w:rsidRDefault="00A27AB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Presné umiestnenie zásuviek</w:t>
      </w:r>
      <w:r w:rsidR="00582BF3" w:rsidRPr="0019691A">
        <w:rPr>
          <w:rFonts w:ascii="Arial" w:hAnsi="Arial" w:cs="Arial"/>
        </w:rPr>
        <w:t>, káblové trasy, ako aj umiestnenie ďalších zariadení</w:t>
      </w:r>
      <w:r w:rsidRPr="0019691A">
        <w:rPr>
          <w:rFonts w:ascii="Arial" w:hAnsi="Arial" w:cs="Arial"/>
        </w:rPr>
        <w:t xml:space="preserve"> je zrejmé z výkresovej časti dokumentácie. Zásuvky budú inštalované vo výške 400mm od podlahy, pokiaľ nie je v projekte uvedené inak (vo výkresovej časti dokumentácie je pri niektorých zásuvkách uvedená výška umiestnenia 1200 mm).</w:t>
      </w:r>
      <w:r w:rsidR="00992BE3" w:rsidRPr="0019691A">
        <w:rPr>
          <w:rFonts w:ascii="Arial" w:hAnsi="Arial" w:cs="Arial"/>
        </w:rPr>
        <w:t xml:space="preserve"> </w:t>
      </w:r>
    </w:p>
    <w:p w14:paraId="46292A47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7C59DABE" w14:textId="7771029C" w:rsidR="001F43FA" w:rsidRDefault="00992BE3" w:rsidP="006E04AE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Po ukončení prác previesť značenie káblov, zásuviek a ostatných komponentov.</w:t>
      </w:r>
    </w:p>
    <w:p w14:paraId="3D05D8C0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37693205" w14:textId="358D2F1B" w:rsidR="00992BE3" w:rsidRPr="00662C15" w:rsidRDefault="004B5EC3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</w:t>
      </w:r>
      <w:r w:rsidR="00843996">
        <w:rPr>
          <w:rFonts w:ascii="Arial" w:hAnsi="Arial" w:cs="Arial"/>
          <w:b/>
          <w:bCs/>
          <w:u w:val="single"/>
        </w:rPr>
        <w:t xml:space="preserve">verný </w:t>
      </w:r>
      <w:proofErr w:type="spellStart"/>
      <w:r w:rsidR="00843996">
        <w:rPr>
          <w:rFonts w:ascii="Arial" w:hAnsi="Arial" w:cs="Arial"/>
          <w:b/>
          <w:bCs/>
          <w:u w:val="single"/>
        </w:rPr>
        <w:t>videovrátnik</w:t>
      </w:r>
      <w:proofErr w:type="spellEnd"/>
    </w:p>
    <w:p w14:paraId="59B0B86A" w14:textId="77777777" w:rsidR="00992BE3" w:rsidRPr="00662C15" w:rsidRDefault="00992BE3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3BB8CFB" w14:textId="31F41E63" w:rsidR="00E04CB8" w:rsidRPr="00E04CB8" w:rsidRDefault="004317EC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B12D79" w:rsidRPr="00662C15">
        <w:rPr>
          <w:rFonts w:ascii="Arial" w:hAnsi="Arial" w:cs="Arial"/>
        </w:rPr>
        <w:t xml:space="preserve">Z dôvodu zabezpečenia priestorov </w:t>
      </w:r>
      <w:r w:rsidR="005545D6">
        <w:rPr>
          <w:rFonts w:ascii="Arial" w:hAnsi="Arial" w:cs="Arial"/>
        </w:rPr>
        <w:t>MR</w:t>
      </w:r>
      <w:r w:rsidR="004849B4">
        <w:rPr>
          <w:rFonts w:ascii="Arial" w:hAnsi="Arial" w:cs="Arial"/>
        </w:rPr>
        <w:t xml:space="preserve"> </w:t>
      </w:r>
      <w:r w:rsidR="00B12D79" w:rsidRPr="00662C15">
        <w:rPr>
          <w:rFonts w:ascii="Arial" w:hAnsi="Arial" w:cs="Arial"/>
        </w:rPr>
        <w:t xml:space="preserve">a regulácie </w:t>
      </w:r>
      <w:r w:rsidR="005545D6">
        <w:rPr>
          <w:rFonts w:ascii="Arial" w:hAnsi="Arial" w:cs="Arial"/>
        </w:rPr>
        <w:t>vstupu</w:t>
      </w:r>
      <w:r w:rsidR="004B5EC3">
        <w:rPr>
          <w:rFonts w:ascii="Arial" w:hAnsi="Arial" w:cs="Arial"/>
        </w:rPr>
        <w:t xml:space="preserve"> </w:t>
      </w:r>
      <w:r w:rsidR="00B12D79" w:rsidRPr="00662C15">
        <w:rPr>
          <w:rFonts w:ascii="Arial" w:hAnsi="Arial" w:cs="Arial"/>
        </w:rPr>
        <w:t xml:space="preserve">osôb budú </w:t>
      </w:r>
      <w:r w:rsidR="005545D6">
        <w:rPr>
          <w:rFonts w:ascii="Arial" w:hAnsi="Arial" w:cs="Arial"/>
        </w:rPr>
        <w:t>vstupné dvere</w:t>
      </w:r>
      <w:r w:rsidR="00F919C3">
        <w:rPr>
          <w:rFonts w:ascii="Arial" w:hAnsi="Arial" w:cs="Arial"/>
        </w:rPr>
        <w:t xml:space="preserve"> na </w:t>
      </w:r>
      <w:r w:rsidR="005545D6">
        <w:rPr>
          <w:rFonts w:ascii="Arial" w:hAnsi="Arial" w:cs="Arial"/>
        </w:rPr>
        <w:t>pracovisko MR</w:t>
      </w:r>
      <w:r w:rsidR="00F919C3">
        <w:rPr>
          <w:rFonts w:ascii="Arial" w:hAnsi="Arial" w:cs="Arial"/>
        </w:rPr>
        <w:t xml:space="preserve"> </w:t>
      </w:r>
      <w:r w:rsidR="005545D6">
        <w:rPr>
          <w:rFonts w:ascii="Arial" w:hAnsi="Arial" w:cs="Arial"/>
        </w:rPr>
        <w:t>vybavené elektromechanickým zámkom</w:t>
      </w:r>
      <w:r w:rsidR="00F919C3">
        <w:rPr>
          <w:rFonts w:ascii="Arial" w:hAnsi="Arial" w:cs="Arial"/>
        </w:rPr>
        <w:t>.</w:t>
      </w:r>
      <w:r w:rsidR="00B12D79" w:rsidRPr="00662C15">
        <w:rPr>
          <w:rFonts w:ascii="Arial" w:hAnsi="Arial" w:cs="Arial"/>
        </w:rPr>
        <w:t xml:space="preserve"> </w:t>
      </w:r>
      <w:r w:rsidR="00F919C3">
        <w:rPr>
          <w:rFonts w:ascii="Arial" w:hAnsi="Arial" w:cs="Arial"/>
        </w:rPr>
        <w:t>Vedľa dverí bude umiestnený d</w:t>
      </w:r>
      <w:r w:rsidR="006D3752" w:rsidRPr="00E04CB8">
        <w:rPr>
          <w:rFonts w:ascii="Arial" w:hAnsi="Arial" w:cs="Arial"/>
        </w:rPr>
        <w:t xml:space="preserve">verný </w:t>
      </w:r>
      <w:r w:rsidR="000F5D68">
        <w:rPr>
          <w:rFonts w:ascii="Arial" w:hAnsi="Arial" w:cs="Arial"/>
        </w:rPr>
        <w:t xml:space="preserve">video </w:t>
      </w:r>
      <w:r w:rsidR="006D3752" w:rsidRPr="00E04CB8">
        <w:rPr>
          <w:rFonts w:ascii="Arial" w:hAnsi="Arial" w:cs="Arial"/>
        </w:rPr>
        <w:t xml:space="preserve">vrátnik </w:t>
      </w:r>
      <w:r w:rsidR="00F919C3">
        <w:rPr>
          <w:rFonts w:ascii="Arial" w:hAnsi="Arial" w:cs="Arial"/>
        </w:rPr>
        <w:t>pre pacientov a personál</w:t>
      </w:r>
      <w:r w:rsidR="000F5D68">
        <w:rPr>
          <w:rFonts w:ascii="Arial" w:hAnsi="Arial" w:cs="Arial"/>
        </w:rPr>
        <w:t>.</w:t>
      </w:r>
      <w:r w:rsidR="006D3752" w:rsidRPr="00E04CB8">
        <w:rPr>
          <w:rFonts w:ascii="Arial" w:hAnsi="Arial" w:cs="Arial"/>
        </w:rPr>
        <w:t xml:space="preserve"> Po zazvonení môže personál oddelenia cez </w:t>
      </w:r>
      <w:r w:rsidR="000806C9">
        <w:rPr>
          <w:rFonts w:ascii="Arial" w:hAnsi="Arial" w:cs="Arial"/>
        </w:rPr>
        <w:t>vnútorn</w:t>
      </w:r>
      <w:r w:rsidR="005545D6">
        <w:rPr>
          <w:rFonts w:ascii="Arial" w:hAnsi="Arial" w:cs="Arial"/>
        </w:rPr>
        <w:t>ú</w:t>
      </w:r>
      <w:r w:rsidR="000806C9">
        <w:rPr>
          <w:rFonts w:ascii="Arial" w:hAnsi="Arial" w:cs="Arial"/>
        </w:rPr>
        <w:t xml:space="preserve"> komunikačn</w:t>
      </w:r>
      <w:r w:rsidR="005545D6">
        <w:rPr>
          <w:rFonts w:ascii="Arial" w:hAnsi="Arial" w:cs="Arial"/>
        </w:rPr>
        <w:t>ú</w:t>
      </w:r>
      <w:r w:rsidR="000806C9">
        <w:rPr>
          <w:rFonts w:ascii="Arial" w:hAnsi="Arial" w:cs="Arial"/>
        </w:rPr>
        <w:t xml:space="preserve"> jednotk</w:t>
      </w:r>
      <w:r w:rsidR="005545D6">
        <w:rPr>
          <w:rFonts w:ascii="Arial" w:hAnsi="Arial" w:cs="Arial"/>
        </w:rPr>
        <w:t>u</w:t>
      </w:r>
      <w:r w:rsidR="006D3752" w:rsidRPr="00E04CB8">
        <w:rPr>
          <w:rFonts w:ascii="Arial" w:hAnsi="Arial" w:cs="Arial"/>
        </w:rPr>
        <w:t xml:space="preserve"> zistiť totožnosť osoby a oprávnenosť vstupu na </w:t>
      </w:r>
      <w:r w:rsidR="005545D6">
        <w:rPr>
          <w:rFonts w:ascii="Arial" w:hAnsi="Arial" w:cs="Arial"/>
        </w:rPr>
        <w:t>pracovisko</w:t>
      </w:r>
      <w:r w:rsidR="006D3752" w:rsidRPr="00E04CB8">
        <w:rPr>
          <w:rFonts w:ascii="Arial" w:hAnsi="Arial" w:cs="Arial"/>
        </w:rPr>
        <w:t xml:space="preserve">, a v prípade potreby </w:t>
      </w:r>
      <w:r w:rsidR="000806C9">
        <w:rPr>
          <w:rFonts w:ascii="Arial" w:hAnsi="Arial" w:cs="Arial"/>
        </w:rPr>
        <w:t>cez VKJ</w:t>
      </w:r>
      <w:r w:rsidR="006D3752" w:rsidRPr="00E04CB8">
        <w:rPr>
          <w:rFonts w:ascii="Arial" w:hAnsi="Arial" w:cs="Arial"/>
        </w:rPr>
        <w:t xml:space="preserve"> odblokuje prechodové dvere vyslaním signálu </w:t>
      </w:r>
      <w:r w:rsidR="00F919C3">
        <w:rPr>
          <w:rFonts w:ascii="Arial" w:hAnsi="Arial" w:cs="Arial"/>
        </w:rPr>
        <w:t>do elektromechanického zámku</w:t>
      </w:r>
      <w:r w:rsidR="000806C9">
        <w:rPr>
          <w:rFonts w:ascii="Arial" w:hAnsi="Arial" w:cs="Arial"/>
        </w:rPr>
        <w:t xml:space="preserve"> pre otvorenie a umožnenie prechodu</w:t>
      </w:r>
      <w:r w:rsidR="006D3752" w:rsidRPr="00E04CB8">
        <w:rPr>
          <w:rFonts w:ascii="Arial" w:hAnsi="Arial" w:cs="Arial"/>
        </w:rPr>
        <w:t xml:space="preserve">. </w:t>
      </w:r>
      <w:r w:rsidR="000806C9">
        <w:rPr>
          <w:rFonts w:ascii="Arial" w:hAnsi="Arial" w:cs="Arial"/>
        </w:rPr>
        <w:t>Vnútorn</w:t>
      </w:r>
      <w:r w:rsidR="005545D6">
        <w:rPr>
          <w:rFonts w:ascii="Arial" w:hAnsi="Arial" w:cs="Arial"/>
        </w:rPr>
        <w:t>á</w:t>
      </w:r>
      <w:r w:rsidR="000806C9">
        <w:rPr>
          <w:rFonts w:ascii="Arial" w:hAnsi="Arial" w:cs="Arial"/>
        </w:rPr>
        <w:t xml:space="preserve"> komunikačn</w:t>
      </w:r>
      <w:r w:rsidR="005545D6">
        <w:rPr>
          <w:rFonts w:ascii="Arial" w:hAnsi="Arial" w:cs="Arial"/>
        </w:rPr>
        <w:t>á</w:t>
      </w:r>
      <w:r w:rsidR="000806C9">
        <w:rPr>
          <w:rFonts w:ascii="Arial" w:hAnsi="Arial" w:cs="Arial"/>
        </w:rPr>
        <w:t xml:space="preserve"> </w:t>
      </w:r>
      <w:r w:rsidR="005545D6">
        <w:rPr>
          <w:rFonts w:ascii="Arial" w:hAnsi="Arial" w:cs="Arial"/>
        </w:rPr>
        <w:t xml:space="preserve">jednotka </w:t>
      </w:r>
      <w:r w:rsidR="00843996">
        <w:rPr>
          <w:rFonts w:ascii="Arial" w:hAnsi="Arial" w:cs="Arial"/>
        </w:rPr>
        <w:t>bud</w:t>
      </w:r>
      <w:r w:rsidR="005545D6">
        <w:rPr>
          <w:rFonts w:ascii="Arial" w:hAnsi="Arial" w:cs="Arial"/>
        </w:rPr>
        <w:t>e</w:t>
      </w:r>
      <w:r w:rsidR="00843996">
        <w:rPr>
          <w:rFonts w:ascii="Arial" w:hAnsi="Arial" w:cs="Arial"/>
        </w:rPr>
        <w:t xml:space="preserve"> umiestnen</w:t>
      </w:r>
      <w:r w:rsidR="005545D6">
        <w:rPr>
          <w:rFonts w:ascii="Arial" w:hAnsi="Arial" w:cs="Arial"/>
        </w:rPr>
        <w:t>á</w:t>
      </w:r>
      <w:r w:rsidR="00843996">
        <w:rPr>
          <w:rFonts w:ascii="Arial" w:hAnsi="Arial" w:cs="Arial"/>
        </w:rPr>
        <w:t xml:space="preserve"> na vopred určen</w:t>
      </w:r>
      <w:r w:rsidR="005545D6">
        <w:rPr>
          <w:rFonts w:ascii="Arial" w:hAnsi="Arial" w:cs="Arial"/>
        </w:rPr>
        <w:t>om</w:t>
      </w:r>
      <w:r w:rsidR="000806C9">
        <w:rPr>
          <w:rFonts w:ascii="Arial" w:hAnsi="Arial" w:cs="Arial"/>
        </w:rPr>
        <w:t xml:space="preserve"> miest</w:t>
      </w:r>
      <w:r w:rsidR="005545D6">
        <w:rPr>
          <w:rFonts w:ascii="Arial" w:hAnsi="Arial" w:cs="Arial"/>
        </w:rPr>
        <w:t>e</w:t>
      </w:r>
      <w:r w:rsidR="000806C9">
        <w:rPr>
          <w:rFonts w:ascii="Arial" w:hAnsi="Arial" w:cs="Arial"/>
        </w:rPr>
        <w:t xml:space="preserve"> </w:t>
      </w:r>
      <w:r w:rsidR="005545D6">
        <w:rPr>
          <w:rFonts w:ascii="Arial" w:hAnsi="Arial" w:cs="Arial"/>
        </w:rPr>
        <w:t>(predbežne na recep</w:t>
      </w:r>
      <w:r w:rsidR="00DD51B7">
        <w:rPr>
          <w:rFonts w:ascii="Arial" w:hAnsi="Arial" w:cs="Arial"/>
        </w:rPr>
        <w:t>c</w:t>
      </w:r>
      <w:r w:rsidR="005545D6">
        <w:rPr>
          <w:rFonts w:ascii="Arial" w:hAnsi="Arial" w:cs="Arial"/>
        </w:rPr>
        <w:t>ii)</w:t>
      </w:r>
      <w:r w:rsidR="000806C9">
        <w:rPr>
          <w:rFonts w:ascii="Arial" w:hAnsi="Arial" w:cs="Arial"/>
        </w:rPr>
        <w:t xml:space="preserve">. </w:t>
      </w:r>
    </w:p>
    <w:p w14:paraId="23FED401" w14:textId="47AD1AF3" w:rsidR="00F919C3" w:rsidRPr="00662C15" w:rsidRDefault="006A0B24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F919C3" w:rsidRPr="00662C15">
        <w:rPr>
          <w:rFonts w:ascii="Arial" w:hAnsi="Arial" w:cs="Arial"/>
        </w:rPr>
        <w:t xml:space="preserve">Kabeláž k jednotlivým zariadeniam </w:t>
      </w:r>
      <w:r w:rsidR="00E17C46">
        <w:rPr>
          <w:rFonts w:ascii="Arial" w:hAnsi="Arial" w:cs="Arial"/>
        </w:rPr>
        <w:t xml:space="preserve">káblom </w:t>
      </w:r>
      <w:proofErr w:type="spellStart"/>
      <w:r w:rsidR="00E17C46">
        <w:rPr>
          <w:rFonts w:ascii="Arial" w:hAnsi="Arial" w:cs="Arial"/>
        </w:rPr>
        <w:t>KELine</w:t>
      </w:r>
      <w:proofErr w:type="spellEnd"/>
      <w:r w:rsidR="00E17C46">
        <w:rPr>
          <w:rFonts w:ascii="Arial" w:hAnsi="Arial" w:cs="Arial"/>
        </w:rPr>
        <w:t xml:space="preserve"> </w:t>
      </w:r>
      <w:r w:rsidR="00CE247E">
        <w:rPr>
          <w:rFonts w:ascii="Arial" w:hAnsi="Arial" w:cs="Arial"/>
        </w:rPr>
        <w:t>S/</w:t>
      </w:r>
      <w:bookmarkStart w:id="0" w:name="_GoBack"/>
      <w:bookmarkEnd w:id="0"/>
      <w:r w:rsidR="00E17C46">
        <w:rPr>
          <w:rFonts w:ascii="Arial" w:hAnsi="Arial" w:cs="Arial"/>
        </w:rPr>
        <w:t xml:space="preserve">FTP </w:t>
      </w:r>
      <w:r w:rsidR="005545D6">
        <w:rPr>
          <w:rFonts w:ascii="Arial" w:hAnsi="Arial" w:cs="Arial"/>
        </w:rPr>
        <w:t>Cat.6A</w:t>
      </w:r>
      <w:r w:rsidR="00E17C46">
        <w:rPr>
          <w:rFonts w:ascii="Arial" w:hAnsi="Arial" w:cs="Arial"/>
        </w:rPr>
        <w:t xml:space="preserve"> LSOH </w:t>
      </w:r>
      <w:r w:rsidR="00F919C3" w:rsidRPr="00662C15">
        <w:rPr>
          <w:rFonts w:ascii="Arial" w:hAnsi="Arial" w:cs="Arial"/>
        </w:rPr>
        <w:t>bude vedená v stropnom podhľade v rámci hlavnej káblovej trasy spolu s ostatnými káblami slaboprúdových rozvodov. Zo stropu budú následne káble zatiahnuté do plastovej chráničky, ktorá bude v rámci pevných murovaných priečok uložená do pripravenej drážky až k miestu ukončenia v jednotlivých zariadeniach prístupového systému.</w:t>
      </w:r>
    </w:p>
    <w:p w14:paraId="53941D01" w14:textId="2BCD0825" w:rsidR="00B75F59" w:rsidRDefault="00F919C3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>
        <w:rPr>
          <w:rFonts w:ascii="Arial" w:hAnsi="Arial" w:cs="Arial"/>
        </w:rPr>
        <w:t>Dodávku a m</w:t>
      </w:r>
      <w:r w:rsidRPr="00662C15">
        <w:rPr>
          <w:rFonts w:ascii="Arial" w:hAnsi="Arial" w:cs="Arial"/>
        </w:rPr>
        <w:t xml:space="preserve">ontáž elektromechanického zámku v dverách rieši dodávateľ dverí. </w:t>
      </w:r>
      <w:r>
        <w:rPr>
          <w:rFonts w:ascii="Arial" w:hAnsi="Arial" w:cs="Arial"/>
        </w:rPr>
        <w:t xml:space="preserve">Zámok má byť v prevedení s napájaním </w:t>
      </w:r>
      <w:r w:rsidRPr="00E04CB8">
        <w:rPr>
          <w:rFonts w:ascii="Arial" w:hAnsi="Arial" w:cs="Arial"/>
          <w:b/>
        </w:rPr>
        <w:t>12V DC (jednosmerný)</w:t>
      </w:r>
      <w:r>
        <w:rPr>
          <w:rFonts w:ascii="Arial" w:hAnsi="Arial" w:cs="Arial"/>
        </w:rPr>
        <w:t>. Taktiež v prípade výpadku elektrického napájania sa musí zámok automaticky odblokovať a umožniť tak voľný prechod cez dvere (napr. v prípade požiaru, poplachu alebo inej nebezpečnej situácie).</w:t>
      </w:r>
      <w:r w:rsidR="005545D6">
        <w:rPr>
          <w:rFonts w:ascii="Arial" w:hAnsi="Arial" w:cs="Arial"/>
        </w:rPr>
        <w:t xml:space="preserve"> </w:t>
      </w:r>
      <w:r w:rsidR="006D3752" w:rsidRPr="00662C15">
        <w:rPr>
          <w:rFonts w:ascii="Arial" w:hAnsi="Arial" w:cs="Arial"/>
        </w:rPr>
        <w:t xml:space="preserve">Presné umiestnenie jednotlivých zariadení je zrejmé z výkresovej časti dokumentácie. </w:t>
      </w:r>
    </w:p>
    <w:p w14:paraId="742992DD" w14:textId="73BE4EC7" w:rsidR="00B75F59" w:rsidRDefault="00B75F59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54BEC">
        <w:rPr>
          <w:rFonts w:ascii="Arial" w:hAnsi="Arial" w:cs="Arial"/>
        </w:rPr>
        <w:t xml:space="preserve">Napojenie </w:t>
      </w:r>
      <w:r w:rsidR="00E17C46">
        <w:rPr>
          <w:rFonts w:ascii="Arial" w:hAnsi="Arial" w:cs="Arial"/>
        </w:rPr>
        <w:t>dverného vrátnika</w:t>
      </w:r>
      <w:r w:rsidRPr="00254BEC">
        <w:rPr>
          <w:rFonts w:ascii="Arial" w:hAnsi="Arial" w:cs="Arial"/>
        </w:rPr>
        <w:t xml:space="preserve"> na elektrickú sieť je riešené </w:t>
      </w:r>
      <w:r w:rsidR="00E17C46">
        <w:rPr>
          <w:rFonts w:ascii="Arial" w:hAnsi="Arial" w:cs="Arial"/>
        </w:rPr>
        <w:t>samostatným napájacím zdrojom so separátorom na oddelenie signálu, ktorý sa umiestni v rozvádzači ELI, kde sa pripojí na sieť NN.</w:t>
      </w:r>
      <w:r w:rsidRPr="00254BEC">
        <w:rPr>
          <w:rFonts w:ascii="Arial" w:hAnsi="Arial" w:cs="Arial"/>
        </w:rPr>
        <w:t xml:space="preserve"> </w:t>
      </w:r>
    </w:p>
    <w:p w14:paraId="4769AC67" w14:textId="77777777" w:rsidR="005D5C8E" w:rsidRPr="00662C15" w:rsidRDefault="005D5C8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18EE9CE5" w14:textId="4B75551E" w:rsidR="00F15DDC" w:rsidRPr="00662C15" w:rsidRDefault="00F15DDC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Signalizácia</w:t>
      </w:r>
      <w:r w:rsidR="00E54C9C" w:rsidRPr="00662C15">
        <w:rPr>
          <w:rFonts w:ascii="Arial" w:hAnsi="Arial" w:cs="Arial"/>
          <w:b/>
          <w:bCs/>
          <w:u w:val="single"/>
        </w:rPr>
        <w:t xml:space="preserve"> medicinálnych plynov</w:t>
      </w:r>
      <w:r w:rsidRPr="00662C15">
        <w:rPr>
          <w:rFonts w:ascii="Arial" w:hAnsi="Arial" w:cs="Arial"/>
          <w:b/>
          <w:bCs/>
          <w:u w:val="single"/>
        </w:rPr>
        <w:t xml:space="preserve"> </w:t>
      </w:r>
    </w:p>
    <w:p w14:paraId="086AF74F" w14:textId="0A9E3718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81CFA13" w14:textId="70C15C1E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Pre potreby kontroly a signalizácie tlaku medicinálnyc</w:t>
      </w:r>
      <w:r w:rsidR="006F3FC9">
        <w:rPr>
          <w:rFonts w:ascii="Arial" w:hAnsi="Arial" w:cs="Arial"/>
        </w:rPr>
        <w:t xml:space="preserve">h plynov je potrebné </w:t>
      </w:r>
      <w:r w:rsidR="00E17C46">
        <w:rPr>
          <w:rFonts w:ascii="Arial" w:hAnsi="Arial" w:cs="Arial"/>
        </w:rPr>
        <w:t xml:space="preserve">natiahnuť </w:t>
      </w:r>
      <w:r w:rsidR="0044228B">
        <w:rPr>
          <w:rFonts w:ascii="Arial" w:hAnsi="Arial" w:cs="Arial"/>
        </w:rPr>
        <w:t>1</w:t>
      </w:r>
      <w:r w:rsidRPr="00662C15">
        <w:rPr>
          <w:rFonts w:ascii="Arial" w:hAnsi="Arial" w:cs="Arial"/>
        </w:rPr>
        <w:t xml:space="preserve">x dátový signálny kábel </w:t>
      </w:r>
      <w:r w:rsidR="006F3FC9">
        <w:rPr>
          <w:rFonts w:ascii="Arial" w:hAnsi="Arial" w:cs="Arial"/>
        </w:rPr>
        <w:t xml:space="preserve">J-H(ST)H 2x2x0,8 v prevedení s triedou reakcie na oheň B2ca s1d1a1 </w:t>
      </w:r>
      <w:r w:rsidRPr="00662C15">
        <w:rPr>
          <w:rFonts w:ascii="Arial" w:hAnsi="Arial" w:cs="Arial"/>
        </w:rPr>
        <w:t>medzi ventilovou skriňou a klinickým núdzovým alarmom. Konkrétne:</w:t>
      </w:r>
    </w:p>
    <w:p w14:paraId="72B43954" w14:textId="4C511346" w:rsidR="005B04AE" w:rsidRPr="00662C15" w:rsidRDefault="0044228B" w:rsidP="006E04AE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1</w:t>
      </w:r>
      <w:r w:rsidR="002241EE" w:rsidRPr="00662C15">
        <w:rPr>
          <w:rFonts w:ascii="Arial" w:hAnsi="Arial" w:cs="Arial"/>
        </w:rPr>
        <w:t xml:space="preserve">x dátový kábel </w:t>
      </w:r>
      <w:r w:rsidR="006F3FC9">
        <w:rPr>
          <w:rFonts w:ascii="Arial" w:hAnsi="Arial" w:cs="Arial"/>
        </w:rPr>
        <w:t xml:space="preserve">J-H(ST)H 2x2x0,8 </w:t>
      </w:r>
      <w:r w:rsidR="002241EE" w:rsidRPr="00662C15">
        <w:rPr>
          <w:rFonts w:ascii="Arial" w:hAnsi="Arial" w:cs="Arial"/>
        </w:rPr>
        <w:t xml:space="preserve">medzi </w:t>
      </w:r>
      <w:r w:rsidR="00670164" w:rsidRPr="00662C15">
        <w:rPr>
          <w:rFonts w:ascii="Arial" w:hAnsi="Arial" w:cs="Arial"/>
        </w:rPr>
        <w:t>tlakovým snímačom kyslíka umie</w:t>
      </w:r>
      <w:r w:rsidR="006F3FC9">
        <w:rPr>
          <w:rFonts w:ascii="Arial" w:hAnsi="Arial" w:cs="Arial"/>
        </w:rPr>
        <w:t>stneným v</w:t>
      </w:r>
      <w:r w:rsidR="00E17C46">
        <w:rPr>
          <w:rFonts w:ascii="Arial" w:hAnsi="Arial" w:cs="Arial"/>
        </w:rPr>
        <w:t>o ventilovej skrini VS</w:t>
      </w:r>
      <w:r>
        <w:rPr>
          <w:rFonts w:ascii="Arial" w:hAnsi="Arial" w:cs="Arial"/>
        </w:rPr>
        <w:t>1</w:t>
      </w:r>
      <w:r w:rsidR="00E17C46">
        <w:rPr>
          <w:rFonts w:ascii="Arial" w:hAnsi="Arial" w:cs="Arial"/>
        </w:rPr>
        <w:t xml:space="preserve">-1 v miestnosti </w:t>
      </w:r>
      <w:r>
        <w:rPr>
          <w:rFonts w:ascii="Arial" w:hAnsi="Arial" w:cs="Arial"/>
        </w:rPr>
        <w:t>121</w:t>
      </w:r>
      <w:r w:rsidR="00670164" w:rsidRPr="00662C15">
        <w:rPr>
          <w:rFonts w:ascii="Arial" w:hAnsi="Arial" w:cs="Arial"/>
        </w:rPr>
        <w:t xml:space="preserve"> – chodba vo výške cca +1,35m nad podlahou a klinickým núdzovým alarmom </w:t>
      </w:r>
      <w:r>
        <w:rPr>
          <w:rFonts w:ascii="Arial" w:hAnsi="Arial" w:cs="Arial"/>
        </w:rPr>
        <w:t xml:space="preserve">MZU 010/II (A:K) </w:t>
      </w:r>
      <w:r w:rsidR="00670164" w:rsidRPr="00662C15">
        <w:rPr>
          <w:rFonts w:ascii="Arial" w:hAnsi="Arial" w:cs="Arial"/>
        </w:rPr>
        <w:t>umiestneným vo výške cca +1</w:t>
      </w:r>
      <w:r w:rsidR="006F3FC9">
        <w:rPr>
          <w:rFonts w:ascii="Arial" w:hAnsi="Arial" w:cs="Arial"/>
        </w:rPr>
        <w:t xml:space="preserve">,50m nad podlahou v miestnosti </w:t>
      </w:r>
      <w:r>
        <w:rPr>
          <w:rFonts w:ascii="Arial" w:hAnsi="Arial" w:cs="Arial"/>
        </w:rPr>
        <w:t>120</w:t>
      </w:r>
      <w:r w:rsidR="00670164" w:rsidRPr="00662C1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ovládač</w:t>
      </w:r>
    </w:p>
    <w:p w14:paraId="51886A64" w14:textId="77C872FB" w:rsidR="00670164" w:rsidRPr="00662C15" w:rsidRDefault="003B74E6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 w:rsidR="00670164" w:rsidRPr="00662C15">
        <w:rPr>
          <w:rFonts w:ascii="Arial" w:hAnsi="Arial" w:cs="Arial"/>
        </w:rPr>
        <w:t>Káble budú vedené spolu s ostatnými káblami štruktúrovanej kabeláže pod stropom na stropných káblových úchytoch, následne budú zatiahnuté do plastovej chráničky, ktorá bude v rámci pevných murovaných priečok uložená do pripravenej drážky až k miestu ukončenia v </w:t>
      </w:r>
      <w:proofErr w:type="spellStart"/>
      <w:r w:rsidR="00670164" w:rsidRPr="00662C15">
        <w:rPr>
          <w:rFonts w:ascii="Arial" w:hAnsi="Arial" w:cs="Arial"/>
        </w:rPr>
        <w:t>alarmovej</w:t>
      </w:r>
      <w:proofErr w:type="spellEnd"/>
      <w:r w:rsidR="00670164" w:rsidRPr="00662C15">
        <w:rPr>
          <w:rFonts w:ascii="Arial" w:hAnsi="Arial" w:cs="Arial"/>
        </w:rPr>
        <w:t xml:space="preserve"> skrini.</w:t>
      </w:r>
    </w:p>
    <w:p w14:paraId="655BD76F" w14:textId="57CED0D1" w:rsidR="005B04AE" w:rsidRPr="00662C15" w:rsidRDefault="00670164" w:rsidP="0044228B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</w:rPr>
        <w:tab/>
        <w:t xml:space="preserve">Presné umiestnenie ventilových skríň, </w:t>
      </w:r>
      <w:proofErr w:type="spellStart"/>
      <w:r w:rsidRPr="00662C15">
        <w:rPr>
          <w:rFonts w:ascii="Arial" w:hAnsi="Arial" w:cs="Arial"/>
        </w:rPr>
        <w:t>alarmových</w:t>
      </w:r>
      <w:proofErr w:type="spellEnd"/>
      <w:r w:rsidRPr="00662C15">
        <w:rPr>
          <w:rFonts w:ascii="Arial" w:hAnsi="Arial" w:cs="Arial"/>
        </w:rPr>
        <w:t xml:space="preserve"> skríň, ako aj jednotlivé káblové trasy sú zakreslené vo výkresovej časti dokumentácie. Ukončenie káblov konzultovať a koordinovať s dodávateľom rozvodov medicinálnych plynov.</w:t>
      </w:r>
    </w:p>
    <w:p w14:paraId="69D0C4D6" w14:textId="77777777" w:rsidR="006C3F34" w:rsidRDefault="006C3F34" w:rsidP="006C3F34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5CD7CDC5" w14:textId="77777777" w:rsidR="006C3F34" w:rsidRDefault="006C3F34" w:rsidP="006C3F3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Certifikácia prenosových trás a komplexné skúšky</w:t>
      </w:r>
    </w:p>
    <w:p w14:paraId="335EDD38" w14:textId="3C945573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24B30A62" w14:textId="4BAA4B12" w:rsidR="005B04AE" w:rsidRPr="00662C15" w:rsidRDefault="005B04AE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Po ukončení inštalácie rozvodov bude vykonané meranie všetkých káblových trás certifikovaným (s platným certifikátom o kalibrácii) meracím prístrojom, o čom bude pre každú trasu vyhotovený merací protokol definujúci fyzikálne a prenosové parametre danej trasy. Parametre je nutné merať s meracím prístrojom správne kalibrovaným na príslušné meranie na predmetný spoj.</w:t>
      </w:r>
    </w:p>
    <w:p w14:paraId="5F0ECD53" w14:textId="22A9C675" w:rsidR="00FC1400" w:rsidRPr="00662C15" w:rsidRDefault="00FC1400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Správna funkcia namontovaného slaboprúdového zariadenia bude overená komplexnou skúškou a to v rozsahu prevedených montáží a podľa druhu zariadenia. Pri komplexných skúškach bude preverená správnosť pripojenia všetkých káblov a správna funkcia jednotlivých zariadení, zvlášť ústrední slaboprúdových zariadení, slaboprúdových rozvádzačov, súvisiacich zariadení. Pri komplexných skúškach bude overená funkčnosť prepojenia jednotlivých slaboprúdových systémov, ale aj funkčnosť prepojenia s inými systémami (silnoprúd a</w:t>
      </w:r>
      <w:r w:rsidRPr="00662C15">
        <w:rPr>
          <w:rFonts w:ascii="Arial" w:hAnsi="Arial" w:cs="Arial"/>
          <w:spacing w:val="-2"/>
        </w:rPr>
        <w:t xml:space="preserve"> </w:t>
      </w:r>
      <w:r w:rsidRPr="00662C15">
        <w:rPr>
          <w:rFonts w:ascii="Arial" w:hAnsi="Arial" w:cs="Arial"/>
        </w:rPr>
        <w:t>pod.)</w:t>
      </w:r>
    </w:p>
    <w:p w14:paraId="51A792AE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7C41E32" w14:textId="74D14053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EMC</w:t>
      </w:r>
    </w:p>
    <w:p w14:paraId="2EEDBFF2" w14:textId="77777777" w:rsidR="005B04AE" w:rsidRPr="00662C15" w:rsidRDefault="005B04AE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57E0651" w14:textId="43F93D38" w:rsidR="00662C15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Všetky dátové rozvádzače budú uzemnené technologickou zemou v príslušných NN rozvádzačoch. Kabeláž bude tienená s krútenými pármi (</w:t>
      </w:r>
      <w:proofErr w:type="spellStart"/>
      <w:r w:rsidRPr="00662C15">
        <w:rPr>
          <w:rFonts w:ascii="Arial" w:hAnsi="Arial" w:cs="Arial"/>
        </w:rPr>
        <w:t>twistovaná</w:t>
      </w:r>
      <w:proofErr w:type="spellEnd"/>
      <w:r w:rsidRPr="00662C15">
        <w:rPr>
          <w:rFonts w:ascii="Arial" w:hAnsi="Arial" w:cs="Arial"/>
        </w:rPr>
        <w:t xml:space="preserve">). Trasy rozvodov budú vedené s trasami silnoprúdu v dovolených súbehoch v zmysle platných STN noriem. Káblové vedenia musia byť vzdialené 1m od výťahov, priemysel- </w:t>
      </w:r>
      <w:proofErr w:type="spellStart"/>
      <w:r w:rsidRPr="00662C15">
        <w:rPr>
          <w:rFonts w:ascii="Arial" w:hAnsi="Arial" w:cs="Arial"/>
        </w:rPr>
        <w:t>ných</w:t>
      </w:r>
      <w:proofErr w:type="spellEnd"/>
      <w:r w:rsidRPr="00662C15">
        <w:rPr>
          <w:rFonts w:ascii="Arial" w:hAnsi="Arial" w:cs="Arial"/>
        </w:rPr>
        <w:t xml:space="preserve"> alebo medicínskych prístrojov a najmenej 50 cm od žiariviek.</w:t>
      </w:r>
    </w:p>
    <w:p w14:paraId="332D7E82" w14:textId="77777777" w:rsidR="005B302A" w:rsidRPr="00662C15" w:rsidRDefault="005B302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298574AA" w14:textId="31EBE020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Požiadavky na montážnu organizáciu</w:t>
      </w:r>
    </w:p>
    <w:p w14:paraId="4102034B" w14:textId="62EF7C63" w:rsidR="005B04AE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87A5CAF" w14:textId="46F6BBAC" w:rsidR="00992BE3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 xml:space="preserve">Montáž systému štruktúrovanej kabeláže môže vykonať iba montážna organizácia oprávnená na túto činnosť. Pred uvedením zariadenia do skúšobnej prevádzky musí byť na zariadení vykonaná východzia revízia podľa súvisiacich noriem a predpisov. Montážna organizácia je povinná odovzdať užívateľovi ako súčasť zariadenia merací protokol, správu o </w:t>
      </w:r>
      <w:proofErr w:type="spellStart"/>
      <w:r w:rsidRPr="00662C15">
        <w:rPr>
          <w:rFonts w:ascii="Arial" w:hAnsi="Arial" w:cs="Arial"/>
        </w:rPr>
        <w:t>východzej</w:t>
      </w:r>
      <w:proofErr w:type="spellEnd"/>
      <w:r w:rsidRPr="00662C15">
        <w:rPr>
          <w:rFonts w:ascii="Arial" w:hAnsi="Arial" w:cs="Arial"/>
        </w:rPr>
        <w:t xml:space="preserve"> odbornej skúške, poučiť osoby poverené obsluhou a osoby poverené údržbou zariadenia o spôsobe obsluhy a bežnej údržbe.</w:t>
      </w:r>
      <w:r w:rsidR="00A27ABC" w:rsidRPr="00662C15">
        <w:rPr>
          <w:rFonts w:ascii="Arial" w:hAnsi="Arial" w:cs="Arial"/>
          <w:b/>
          <w:bCs/>
        </w:rPr>
        <w:tab/>
      </w:r>
    </w:p>
    <w:p w14:paraId="09429718" w14:textId="77777777" w:rsidR="00523AD5" w:rsidRPr="00662C15" w:rsidRDefault="00523AD5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5AAB2E63" w14:textId="326E7343" w:rsidR="000A16FA" w:rsidRPr="003B74E6" w:rsidRDefault="00FC140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Bezpečnostné opatrenia</w:t>
      </w:r>
    </w:p>
    <w:p w14:paraId="741F6E6B" w14:textId="77777777" w:rsidR="000A16FA" w:rsidRPr="00662C15" w:rsidRDefault="000A16FA" w:rsidP="006E04AE">
      <w:pPr>
        <w:jc w:val="both"/>
        <w:rPr>
          <w:rFonts w:ascii="Arial" w:hAnsi="Arial" w:cs="Arial"/>
          <w:b/>
          <w:bCs/>
        </w:rPr>
      </w:pPr>
    </w:p>
    <w:p w14:paraId="74DBF2A2" w14:textId="369B71E3" w:rsidR="001C7A48" w:rsidRPr="00662C15" w:rsidRDefault="001C7A48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Pri montážnych prácach je potrebné dodržať platné STN IEC 61140, STN 33 2010, STN 33 2000-1; STN 33 2000-4.41; STN 33 2000-5.54, STN 33 0110 a nimi súvisiace ako aj stavebné a bezpečnostné predpisy.</w:t>
      </w:r>
    </w:p>
    <w:p w14:paraId="34F8231E" w14:textId="130E1490" w:rsidR="001C7A48" w:rsidRDefault="00FC1400" w:rsidP="00885878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Prestupy káblov cez požiarno-deliace konštrukcie budú utesnené s požiarnymi upchávkami s rovnakou požiarnou odolnosťou, aká je požadovaná pre požiarno-deliacu konštrukciu podľa projektu PO, najviac však 90 minút. Tieto prestupy musia byť zrealizované aj v zmysle § 12 Vyhl. MV SR č.79/2004. Rozvody nesmú byť voľne vedené v chránenej únikovej ceste. V prípade, že budú dané rozvody vedené v chránenej únikovej ceste, musia byť od CHÚC oddelené konštrukčnými prvkami druhu D1 a s požiarnou odolnosťou zodpovedajúcou dvojnásobnej hodnote predpokladaného času evakuácie osôb, najmenej však 30 minút.</w:t>
      </w:r>
    </w:p>
    <w:p w14:paraId="489EDB50" w14:textId="77777777" w:rsidR="00234645" w:rsidRPr="00662C15" w:rsidRDefault="00234645" w:rsidP="00885878">
      <w:pPr>
        <w:ind w:firstLine="360"/>
        <w:jc w:val="both"/>
        <w:rPr>
          <w:rFonts w:ascii="Arial" w:hAnsi="Arial" w:cs="Arial"/>
          <w:b/>
          <w:bCs/>
          <w:u w:val="single"/>
        </w:rPr>
      </w:pPr>
    </w:p>
    <w:p w14:paraId="2E680FE4" w14:textId="77777777" w:rsidR="00523AD5" w:rsidRPr="003B74E6" w:rsidRDefault="00523AD5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Záver</w:t>
      </w:r>
    </w:p>
    <w:p w14:paraId="69365712" w14:textId="77777777" w:rsidR="00523AD5" w:rsidRPr="00662C15" w:rsidRDefault="00523AD5" w:rsidP="006E04AE">
      <w:pPr>
        <w:jc w:val="both"/>
        <w:rPr>
          <w:rFonts w:ascii="Arial" w:hAnsi="Arial" w:cs="Arial"/>
        </w:rPr>
      </w:pPr>
    </w:p>
    <w:p w14:paraId="16CC7A22" w14:textId="0A48380D" w:rsidR="003F2981" w:rsidRPr="00662C15" w:rsidRDefault="000A16FA" w:rsidP="006E04AE">
      <w:pPr>
        <w:ind w:firstLine="567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Všetky prípadné zmeny tejto dokumentácie je potrebné vopred prekonzultovať s projektantom.</w:t>
      </w:r>
    </w:p>
    <w:p w14:paraId="1CF6087D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25B063DA" w14:textId="77777777" w:rsidR="003F2981" w:rsidRPr="00662C15" w:rsidRDefault="003F2981" w:rsidP="006E04AE">
      <w:pPr>
        <w:jc w:val="both"/>
        <w:rPr>
          <w:rFonts w:ascii="Arial" w:hAnsi="Arial" w:cs="Arial"/>
        </w:rPr>
      </w:pPr>
    </w:p>
    <w:p w14:paraId="5449B116" w14:textId="0FC76773" w:rsidR="00864158" w:rsidRPr="00662C15" w:rsidRDefault="00455CD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 Košiciach</w:t>
      </w:r>
      <w:r w:rsidR="005154DD" w:rsidRPr="00662C15">
        <w:rPr>
          <w:rFonts w:ascii="Arial" w:hAnsi="Arial" w:cs="Arial"/>
        </w:rPr>
        <w:t>,</w:t>
      </w:r>
      <w:r w:rsidR="00956C57" w:rsidRPr="00662C15">
        <w:rPr>
          <w:rFonts w:ascii="Arial" w:hAnsi="Arial" w:cs="Arial"/>
        </w:rPr>
        <w:t xml:space="preserve"> </w:t>
      </w:r>
      <w:r w:rsidR="0044228B">
        <w:rPr>
          <w:rFonts w:ascii="Arial" w:hAnsi="Arial" w:cs="Arial"/>
        </w:rPr>
        <w:t>August 2022</w:t>
      </w:r>
      <w:r w:rsidR="00AE3C0F" w:rsidRPr="00662C15">
        <w:rPr>
          <w:rFonts w:ascii="Arial" w:hAnsi="Arial" w:cs="Arial"/>
        </w:rPr>
        <w:tab/>
      </w:r>
      <w:r w:rsidR="00AE3C0F" w:rsidRPr="00662C15">
        <w:rPr>
          <w:rFonts w:ascii="Arial" w:hAnsi="Arial" w:cs="Arial"/>
        </w:rPr>
        <w:tab/>
      </w:r>
      <w:r w:rsidR="0045348D" w:rsidRPr="00662C15">
        <w:rPr>
          <w:rFonts w:ascii="Arial" w:hAnsi="Arial" w:cs="Arial"/>
        </w:rPr>
        <w:t xml:space="preserve">    </w:t>
      </w:r>
      <w:r w:rsidR="00B3605F" w:rsidRPr="00662C15">
        <w:rPr>
          <w:rFonts w:ascii="Arial" w:hAnsi="Arial" w:cs="Arial"/>
        </w:rPr>
        <w:tab/>
      </w:r>
      <w:r w:rsidR="00B3605F" w:rsidRPr="00662C15">
        <w:rPr>
          <w:rFonts w:ascii="Arial" w:hAnsi="Arial" w:cs="Arial"/>
        </w:rPr>
        <w:tab/>
      </w:r>
      <w:r w:rsidR="004317EC" w:rsidRPr="00662C15">
        <w:rPr>
          <w:rFonts w:ascii="Arial" w:hAnsi="Arial" w:cs="Arial"/>
        </w:rPr>
        <w:tab/>
      </w:r>
      <w:r w:rsidR="00234645">
        <w:rPr>
          <w:rFonts w:ascii="Arial" w:hAnsi="Arial" w:cs="Arial"/>
        </w:rPr>
        <w:tab/>
      </w:r>
      <w:r w:rsidR="00E310C4" w:rsidRPr="00662C15">
        <w:rPr>
          <w:rFonts w:ascii="Arial" w:hAnsi="Arial" w:cs="Arial"/>
        </w:rPr>
        <w:t>Vyhotovil :</w:t>
      </w:r>
      <w:r w:rsidR="000A16FA" w:rsidRPr="00662C15">
        <w:rPr>
          <w:rFonts w:ascii="Arial" w:hAnsi="Arial" w:cs="Arial"/>
        </w:rPr>
        <w:t xml:space="preserve"> Ing. Jozef Halač</w:t>
      </w:r>
    </w:p>
    <w:sectPr w:rsidR="00864158" w:rsidRPr="00662C15" w:rsidSect="00DD083E">
      <w:headerReference w:type="default" r:id="rId7"/>
      <w:footerReference w:type="default" r:id="rId8"/>
      <w:pgSz w:w="11907" w:h="16840" w:code="9"/>
      <w:pgMar w:top="1440" w:right="964" w:bottom="1440" w:left="1089" w:header="0" w:footer="709" w:gutter="0"/>
      <w:pgNumType w:start="1"/>
      <w:cols w:space="709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5D19C" w14:textId="77777777" w:rsidR="009A3252" w:rsidRDefault="009A3252">
      <w:r>
        <w:separator/>
      </w:r>
    </w:p>
  </w:endnote>
  <w:endnote w:type="continuationSeparator" w:id="0">
    <w:p w14:paraId="38EFCBC9" w14:textId="77777777" w:rsidR="009A3252" w:rsidRDefault="009A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97664" w14:textId="77777777" w:rsidR="000806C9" w:rsidRDefault="000806C9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E247E">
      <w:rPr>
        <w:rStyle w:val="slostrany"/>
        <w:noProof/>
      </w:rPr>
      <w:t>4</w:t>
    </w:r>
    <w:r>
      <w:rPr>
        <w:rStyle w:val="slostrany"/>
      </w:rPr>
      <w:fldChar w:fldCharType="end"/>
    </w:r>
  </w:p>
  <w:p w14:paraId="6FAF99F1" w14:textId="77777777" w:rsidR="000806C9" w:rsidRDefault="000806C9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C329D" w14:textId="77777777" w:rsidR="009A3252" w:rsidRDefault="009A3252">
      <w:r>
        <w:separator/>
      </w:r>
    </w:p>
  </w:footnote>
  <w:footnote w:type="continuationSeparator" w:id="0">
    <w:p w14:paraId="2342F0E0" w14:textId="77777777" w:rsidR="009A3252" w:rsidRDefault="009A3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B4E55" w14:textId="77777777" w:rsidR="000806C9" w:rsidRDefault="000806C9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numFmt w:val="bullet"/>
      <w:pStyle w:val="TebwordHeading2"/>
      <w:lvlText w:val="-"/>
      <w:lvlJc w:val="left"/>
      <w:pPr>
        <w:tabs>
          <w:tab w:val="num" w:pos="645"/>
        </w:tabs>
        <w:ind w:left="645" w:hanging="360"/>
      </w:pPr>
      <w:rPr>
        <w:rFonts w:ascii="Arial" w:hAnsi="Arial" w:cs="Aria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6"/>
        </w:tabs>
        <w:ind w:left="726" w:hanging="726"/>
      </w:pPr>
    </w:lvl>
    <w:lvl w:ilvl="1">
      <w:start w:val="1"/>
      <w:numFmt w:val="decimal"/>
      <w:lvlText w:val="%1.%2"/>
      <w:lvlJc w:val="left"/>
      <w:pPr>
        <w:tabs>
          <w:tab w:val="num" w:pos="726"/>
        </w:tabs>
        <w:ind w:left="726" w:hanging="726"/>
      </w:pPr>
    </w:lvl>
    <w:lvl w:ilvl="2">
      <w:start w:val="1"/>
      <w:numFmt w:val="decimal"/>
      <w:lvlText w:val="%1.%2.%3"/>
      <w:lvlJc w:val="left"/>
      <w:pPr>
        <w:tabs>
          <w:tab w:val="num" w:pos="5404"/>
        </w:tabs>
        <w:ind w:left="5404" w:hanging="726"/>
      </w:pPr>
    </w:lvl>
    <w:lvl w:ilvl="3">
      <w:start w:val="1"/>
      <w:numFmt w:val="decimal"/>
      <w:lvlText w:val="%1.%2.%3.%4"/>
      <w:lvlJc w:val="left"/>
      <w:pPr>
        <w:tabs>
          <w:tab w:val="num" w:pos="726"/>
        </w:tabs>
        <w:ind w:left="726" w:hanging="726"/>
      </w:p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</w:lvl>
  </w:abstractNum>
  <w:abstractNum w:abstractNumId="3" w15:restartNumberingAfterBreak="0">
    <w:nsid w:val="23896C26"/>
    <w:multiLevelType w:val="hybridMultilevel"/>
    <w:tmpl w:val="661EF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B79F3"/>
    <w:multiLevelType w:val="hybridMultilevel"/>
    <w:tmpl w:val="641606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43B5C"/>
    <w:multiLevelType w:val="multilevel"/>
    <w:tmpl w:val="888E2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E83DD7"/>
    <w:multiLevelType w:val="hybridMultilevel"/>
    <w:tmpl w:val="42B45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729F"/>
    <w:multiLevelType w:val="hybridMultilevel"/>
    <w:tmpl w:val="1C14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F44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E4"/>
    <w:rsid w:val="000062D0"/>
    <w:rsid w:val="00015939"/>
    <w:rsid w:val="00016B08"/>
    <w:rsid w:val="00021923"/>
    <w:rsid w:val="000238D4"/>
    <w:rsid w:val="00024760"/>
    <w:rsid w:val="00027934"/>
    <w:rsid w:val="000332BD"/>
    <w:rsid w:val="000352F3"/>
    <w:rsid w:val="000366A8"/>
    <w:rsid w:val="00036EE3"/>
    <w:rsid w:val="000420DC"/>
    <w:rsid w:val="000543A6"/>
    <w:rsid w:val="00054B83"/>
    <w:rsid w:val="00055D24"/>
    <w:rsid w:val="00057824"/>
    <w:rsid w:val="000607E0"/>
    <w:rsid w:val="00061C37"/>
    <w:rsid w:val="00067F92"/>
    <w:rsid w:val="00075AEB"/>
    <w:rsid w:val="000806C9"/>
    <w:rsid w:val="000818C7"/>
    <w:rsid w:val="00091179"/>
    <w:rsid w:val="000A16FA"/>
    <w:rsid w:val="000A1E16"/>
    <w:rsid w:val="000A3099"/>
    <w:rsid w:val="000B135E"/>
    <w:rsid w:val="000B6F9A"/>
    <w:rsid w:val="000B7E98"/>
    <w:rsid w:val="000C38E8"/>
    <w:rsid w:val="000C5F3D"/>
    <w:rsid w:val="000F4AA6"/>
    <w:rsid w:val="000F5D68"/>
    <w:rsid w:val="000F6078"/>
    <w:rsid w:val="000F62E8"/>
    <w:rsid w:val="000F64D7"/>
    <w:rsid w:val="00106DF4"/>
    <w:rsid w:val="001072A6"/>
    <w:rsid w:val="00107708"/>
    <w:rsid w:val="00127B0E"/>
    <w:rsid w:val="0013132E"/>
    <w:rsid w:val="00133C63"/>
    <w:rsid w:val="001342F2"/>
    <w:rsid w:val="00135781"/>
    <w:rsid w:val="001410BB"/>
    <w:rsid w:val="00145D23"/>
    <w:rsid w:val="00145D3F"/>
    <w:rsid w:val="00146EEF"/>
    <w:rsid w:val="0015514A"/>
    <w:rsid w:val="00162D8D"/>
    <w:rsid w:val="00163DC7"/>
    <w:rsid w:val="0017495D"/>
    <w:rsid w:val="00177219"/>
    <w:rsid w:val="00193D66"/>
    <w:rsid w:val="0019691A"/>
    <w:rsid w:val="001A075A"/>
    <w:rsid w:val="001A59D7"/>
    <w:rsid w:val="001A7ED3"/>
    <w:rsid w:val="001B3BD4"/>
    <w:rsid w:val="001B5A31"/>
    <w:rsid w:val="001C1EEA"/>
    <w:rsid w:val="001C6B3C"/>
    <w:rsid w:val="001C70AF"/>
    <w:rsid w:val="001C7A48"/>
    <w:rsid w:val="001D2004"/>
    <w:rsid w:val="001F43FA"/>
    <w:rsid w:val="001F6590"/>
    <w:rsid w:val="00205986"/>
    <w:rsid w:val="002077FD"/>
    <w:rsid w:val="0021234E"/>
    <w:rsid w:val="00215BC2"/>
    <w:rsid w:val="00221DC5"/>
    <w:rsid w:val="002241EE"/>
    <w:rsid w:val="00227805"/>
    <w:rsid w:val="00234645"/>
    <w:rsid w:val="0024335A"/>
    <w:rsid w:val="00244CA9"/>
    <w:rsid w:val="002458DB"/>
    <w:rsid w:val="00245EA3"/>
    <w:rsid w:val="00246B91"/>
    <w:rsid w:val="002529C6"/>
    <w:rsid w:val="00254B25"/>
    <w:rsid w:val="002752C6"/>
    <w:rsid w:val="0028246D"/>
    <w:rsid w:val="0029241B"/>
    <w:rsid w:val="002937CF"/>
    <w:rsid w:val="00297191"/>
    <w:rsid w:val="002B1DBF"/>
    <w:rsid w:val="002B41F3"/>
    <w:rsid w:val="002C1FA3"/>
    <w:rsid w:val="002C7C30"/>
    <w:rsid w:val="002D0AFE"/>
    <w:rsid w:val="002D3BB9"/>
    <w:rsid w:val="002E1453"/>
    <w:rsid w:val="002E3096"/>
    <w:rsid w:val="002E329D"/>
    <w:rsid w:val="002F5BA0"/>
    <w:rsid w:val="002F6457"/>
    <w:rsid w:val="002F739E"/>
    <w:rsid w:val="0030552B"/>
    <w:rsid w:val="00311B57"/>
    <w:rsid w:val="003143FD"/>
    <w:rsid w:val="003171CB"/>
    <w:rsid w:val="00317904"/>
    <w:rsid w:val="00317DD7"/>
    <w:rsid w:val="00323FD6"/>
    <w:rsid w:val="0032436E"/>
    <w:rsid w:val="0032729F"/>
    <w:rsid w:val="00327F29"/>
    <w:rsid w:val="00334C9A"/>
    <w:rsid w:val="003404EF"/>
    <w:rsid w:val="00340BBA"/>
    <w:rsid w:val="0034149A"/>
    <w:rsid w:val="003420D2"/>
    <w:rsid w:val="0034519E"/>
    <w:rsid w:val="00366562"/>
    <w:rsid w:val="00380074"/>
    <w:rsid w:val="00381939"/>
    <w:rsid w:val="00382F9D"/>
    <w:rsid w:val="00383B20"/>
    <w:rsid w:val="00387E0E"/>
    <w:rsid w:val="00392CB1"/>
    <w:rsid w:val="003A3410"/>
    <w:rsid w:val="003A34A3"/>
    <w:rsid w:val="003B74E6"/>
    <w:rsid w:val="003C5E38"/>
    <w:rsid w:val="003C631C"/>
    <w:rsid w:val="003F1E84"/>
    <w:rsid w:val="003F2660"/>
    <w:rsid w:val="003F2981"/>
    <w:rsid w:val="003F354C"/>
    <w:rsid w:val="00400018"/>
    <w:rsid w:val="00401C24"/>
    <w:rsid w:val="00404E87"/>
    <w:rsid w:val="00405352"/>
    <w:rsid w:val="004105A7"/>
    <w:rsid w:val="00412515"/>
    <w:rsid w:val="004206B2"/>
    <w:rsid w:val="004317EC"/>
    <w:rsid w:val="00432245"/>
    <w:rsid w:val="0043642F"/>
    <w:rsid w:val="00440FFF"/>
    <w:rsid w:val="0044228B"/>
    <w:rsid w:val="0044261F"/>
    <w:rsid w:val="004431BD"/>
    <w:rsid w:val="0045348D"/>
    <w:rsid w:val="00455CD0"/>
    <w:rsid w:val="00457427"/>
    <w:rsid w:val="00465BCD"/>
    <w:rsid w:val="004666AA"/>
    <w:rsid w:val="00474721"/>
    <w:rsid w:val="00474747"/>
    <w:rsid w:val="0047527E"/>
    <w:rsid w:val="004849B4"/>
    <w:rsid w:val="0048588B"/>
    <w:rsid w:val="0049084D"/>
    <w:rsid w:val="004A1DE9"/>
    <w:rsid w:val="004A634B"/>
    <w:rsid w:val="004B31FA"/>
    <w:rsid w:val="004B3D8F"/>
    <w:rsid w:val="004B5EC3"/>
    <w:rsid w:val="004B627B"/>
    <w:rsid w:val="004B7E67"/>
    <w:rsid w:val="004C3ED5"/>
    <w:rsid w:val="004D2020"/>
    <w:rsid w:val="004D4C57"/>
    <w:rsid w:val="004D6332"/>
    <w:rsid w:val="004E2E87"/>
    <w:rsid w:val="004E495C"/>
    <w:rsid w:val="004E5F4C"/>
    <w:rsid w:val="00506F7D"/>
    <w:rsid w:val="005131D3"/>
    <w:rsid w:val="00513E97"/>
    <w:rsid w:val="00514326"/>
    <w:rsid w:val="005154DD"/>
    <w:rsid w:val="0051662E"/>
    <w:rsid w:val="00517A98"/>
    <w:rsid w:val="00517D89"/>
    <w:rsid w:val="0052392B"/>
    <w:rsid w:val="00523AD5"/>
    <w:rsid w:val="00532EC6"/>
    <w:rsid w:val="00534AA6"/>
    <w:rsid w:val="00540A95"/>
    <w:rsid w:val="00542978"/>
    <w:rsid w:val="00546752"/>
    <w:rsid w:val="0054783A"/>
    <w:rsid w:val="00553693"/>
    <w:rsid w:val="005545D6"/>
    <w:rsid w:val="00555732"/>
    <w:rsid w:val="005568F8"/>
    <w:rsid w:val="00567562"/>
    <w:rsid w:val="00573A45"/>
    <w:rsid w:val="00574AE3"/>
    <w:rsid w:val="00580B9F"/>
    <w:rsid w:val="00581898"/>
    <w:rsid w:val="00582BF3"/>
    <w:rsid w:val="00587C3F"/>
    <w:rsid w:val="005A0C89"/>
    <w:rsid w:val="005B04AE"/>
    <w:rsid w:val="005B302A"/>
    <w:rsid w:val="005B3670"/>
    <w:rsid w:val="005B38FC"/>
    <w:rsid w:val="005C7C48"/>
    <w:rsid w:val="005D5C8E"/>
    <w:rsid w:val="005E3970"/>
    <w:rsid w:val="005E5A86"/>
    <w:rsid w:val="005E73D7"/>
    <w:rsid w:val="005F1CAC"/>
    <w:rsid w:val="005F63D0"/>
    <w:rsid w:val="00601295"/>
    <w:rsid w:val="0061109C"/>
    <w:rsid w:val="00615F40"/>
    <w:rsid w:val="00616D06"/>
    <w:rsid w:val="00617589"/>
    <w:rsid w:val="00620397"/>
    <w:rsid w:val="006256A5"/>
    <w:rsid w:val="00626904"/>
    <w:rsid w:val="00630346"/>
    <w:rsid w:val="00634A7D"/>
    <w:rsid w:val="00637898"/>
    <w:rsid w:val="006461E3"/>
    <w:rsid w:val="006479C2"/>
    <w:rsid w:val="006504EB"/>
    <w:rsid w:val="00653166"/>
    <w:rsid w:val="00654112"/>
    <w:rsid w:val="00656DBC"/>
    <w:rsid w:val="00662C15"/>
    <w:rsid w:val="0066453A"/>
    <w:rsid w:val="00665E49"/>
    <w:rsid w:val="00666270"/>
    <w:rsid w:val="00666C53"/>
    <w:rsid w:val="00670164"/>
    <w:rsid w:val="00675B13"/>
    <w:rsid w:val="0068554D"/>
    <w:rsid w:val="00692C06"/>
    <w:rsid w:val="0069575D"/>
    <w:rsid w:val="006A0B24"/>
    <w:rsid w:val="006B43CE"/>
    <w:rsid w:val="006C0D67"/>
    <w:rsid w:val="006C1333"/>
    <w:rsid w:val="006C3097"/>
    <w:rsid w:val="006C3F34"/>
    <w:rsid w:val="006C5D5B"/>
    <w:rsid w:val="006D3752"/>
    <w:rsid w:val="006D5F9C"/>
    <w:rsid w:val="006E04AE"/>
    <w:rsid w:val="006E1F77"/>
    <w:rsid w:val="006E56F4"/>
    <w:rsid w:val="006F17ED"/>
    <w:rsid w:val="006F3302"/>
    <w:rsid w:val="006F3FC9"/>
    <w:rsid w:val="006F7E51"/>
    <w:rsid w:val="0071243C"/>
    <w:rsid w:val="00716449"/>
    <w:rsid w:val="0071705E"/>
    <w:rsid w:val="00717D21"/>
    <w:rsid w:val="00720134"/>
    <w:rsid w:val="00720CFE"/>
    <w:rsid w:val="00732DCD"/>
    <w:rsid w:val="0074317B"/>
    <w:rsid w:val="0074421D"/>
    <w:rsid w:val="007470CD"/>
    <w:rsid w:val="0074729F"/>
    <w:rsid w:val="00751A6B"/>
    <w:rsid w:val="007536FE"/>
    <w:rsid w:val="007540FA"/>
    <w:rsid w:val="00757EAA"/>
    <w:rsid w:val="00766EC4"/>
    <w:rsid w:val="00773940"/>
    <w:rsid w:val="00780361"/>
    <w:rsid w:val="00792A85"/>
    <w:rsid w:val="007A31D9"/>
    <w:rsid w:val="007A64B9"/>
    <w:rsid w:val="007B120A"/>
    <w:rsid w:val="007B298C"/>
    <w:rsid w:val="007C04A8"/>
    <w:rsid w:val="007C0911"/>
    <w:rsid w:val="007C0EEF"/>
    <w:rsid w:val="007E2D8D"/>
    <w:rsid w:val="007E5778"/>
    <w:rsid w:val="007F6345"/>
    <w:rsid w:val="007F65CF"/>
    <w:rsid w:val="008016E0"/>
    <w:rsid w:val="0080337C"/>
    <w:rsid w:val="00807660"/>
    <w:rsid w:val="008217FC"/>
    <w:rsid w:val="00825312"/>
    <w:rsid w:val="008307B1"/>
    <w:rsid w:val="008367B3"/>
    <w:rsid w:val="00843996"/>
    <w:rsid w:val="008461B3"/>
    <w:rsid w:val="0084705F"/>
    <w:rsid w:val="008475B2"/>
    <w:rsid w:val="008478D3"/>
    <w:rsid w:val="0085152E"/>
    <w:rsid w:val="00853B64"/>
    <w:rsid w:val="00864158"/>
    <w:rsid w:val="008645D2"/>
    <w:rsid w:val="00871CD8"/>
    <w:rsid w:val="00880365"/>
    <w:rsid w:val="00885878"/>
    <w:rsid w:val="00886EDD"/>
    <w:rsid w:val="00896C9D"/>
    <w:rsid w:val="008A5339"/>
    <w:rsid w:val="008B54E2"/>
    <w:rsid w:val="008B5736"/>
    <w:rsid w:val="008C0313"/>
    <w:rsid w:val="008C70B2"/>
    <w:rsid w:val="008D584D"/>
    <w:rsid w:val="008E0E34"/>
    <w:rsid w:val="008E1DB1"/>
    <w:rsid w:val="008F59D8"/>
    <w:rsid w:val="009008D2"/>
    <w:rsid w:val="00902D2B"/>
    <w:rsid w:val="00906D86"/>
    <w:rsid w:val="00910930"/>
    <w:rsid w:val="00910EB6"/>
    <w:rsid w:val="00913639"/>
    <w:rsid w:val="009164A4"/>
    <w:rsid w:val="009216F5"/>
    <w:rsid w:val="009239E9"/>
    <w:rsid w:val="00933CC6"/>
    <w:rsid w:val="00936835"/>
    <w:rsid w:val="00942F2C"/>
    <w:rsid w:val="009455AB"/>
    <w:rsid w:val="0094728F"/>
    <w:rsid w:val="009472A4"/>
    <w:rsid w:val="00953D92"/>
    <w:rsid w:val="009547B9"/>
    <w:rsid w:val="009549C2"/>
    <w:rsid w:val="00954DB7"/>
    <w:rsid w:val="009553EB"/>
    <w:rsid w:val="00955B1E"/>
    <w:rsid w:val="00956C57"/>
    <w:rsid w:val="00965BB6"/>
    <w:rsid w:val="00970348"/>
    <w:rsid w:val="00977538"/>
    <w:rsid w:val="009864F4"/>
    <w:rsid w:val="009910BB"/>
    <w:rsid w:val="00992BE3"/>
    <w:rsid w:val="009931C4"/>
    <w:rsid w:val="009A0818"/>
    <w:rsid w:val="009A1933"/>
    <w:rsid w:val="009A3252"/>
    <w:rsid w:val="009A41EC"/>
    <w:rsid w:val="009A6C39"/>
    <w:rsid w:val="009C022D"/>
    <w:rsid w:val="009C27DC"/>
    <w:rsid w:val="009C5D7F"/>
    <w:rsid w:val="009E1366"/>
    <w:rsid w:val="009E59F1"/>
    <w:rsid w:val="009E6F4E"/>
    <w:rsid w:val="009F279D"/>
    <w:rsid w:val="009F32A4"/>
    <w:rsid w:val="009F3A60"/>
    <w:rsid w:val="00A025B3"/>
    <w:rsid w:val="00A042C2"/>
    <w:rsid w:val="00A168EC"/>
    <w:rsid w:val="00A17BAC"/>
    <w:rsid w:val="00A22818"/>
    <w:rsid w:val="00A22AAD"/>
    <w:rsid w:val="00A27ABC"/>
    <w:rsid w:val="00A325FC"/>
    <w:rsid w:val="00A378C7"/>
    <w:rsid w:val="00A401D6"/>
    <w:rsid w:val="00A425BF"/>
    <w:rsid w:val="00A60969"/>
    <w:rsid w:val="00A711E2"/>
    <w:rsid w:val="00A71749"/>
    <w:rsid w:val="00A71DF4"/>
    <w:rsid w:val="00A814D9"/>
    <w:rsid w:val="00A8559C"/>
    <w:rsid w:val="00A860BE"/>
    <w:rsid w:val="00A94DB6"/>
    <w:rsid w:val="00AA487C"/>
    <w:rsid w:val="00AB3461"/>
    <w:rsid w:val="00AB5796"/>
    <w:rsid w:val="00AB6637"/>
    <w:rsid w:val="00AC44D4"/>
    <w:rsid w:val="00AC74C9"/>
    <w:rsid w:val="00AD5A8C"/>
    <w:rsid w:val="00AE0128"/>
    <w:rsid w:val="00AE12F8"/>
    <w:rsid w:val="00AE3C0F"/>
    <w:rsid w:val="00AE483D"/>
    <w:rsid w:val="00AE53E3"/>
    <w:rsid w:val="00B00EB2"/>
    <w:rsid w:val="00B01022"/>
    <w:rsid w:val="00B022F1"/>
    <w:rsid w:val="00B12D79"/>
    <w:rsid w:val="00B1318F"/>
    <w:rsid w:val="00B314DD"/>
    <w:rsid w:val="00B315FE"/>
    <w:rsid w:val="00B33D40"/>
    <w:rsid w:val="00B3605F"/>
    <w:rsid w:val="00B36DC4"/>
    <w:rsid w:val="00B41BC0"/>
    <w:rsid w:val="00B4699D"/>
    <w:rsid w:val="00B515B5"/>
    <w:rsid w:val="00B518A5"/>
    <w:rsid w:val="00B63139"/>
    <w:rsid w:val="00B65671"/>
    <w:rsid w:val="00B75064"/>
    <w:rsid w:val="00B75F59"/>
    <w:rsid w:val="00B814F1"/>
    <w:rsid w:val="00B82C2A"/>
    <w:rsid w:val="00B85920"/>
    <w:rsid w:val="00B97CBF"/>
    <w:rsid w:val="00BA3FDD"/>
    <w:rsid w:val="00BA755C"/>
    <w:rsid w:val="00BA7F12"/>
    <w:rsid w:val="00BB142D"/>
    <w:rsid w:val="00BB63D3"/>
    <w:rsid w:val="00BC2879"/>
    <w:rsid w:val="00BC2E6D"/>
    <w:rsid w:val="00BC359F"/>
    <w:rsid w:val="00BC58F5"/>
    <w:rsid w:val="00BC6D53"/>
    <w:rsid w:val="00BD497E"/>
    <w:rsid w:val="00BD5C30"/>
    <w:rsid w:val="00BE3B14"/>
    <w:rsid w:val="00BE510B"/>
    <w:rsid w:val="00BE6F5B"/>
    <w:rsid w:val="00BF2264"/>
    <w:rsid w:val="00BF38AE"/>
    <w:rsid w:val="00BF4321"/>
    <w:rsid w:val="00BF6FC7"/>
    <w:rsid w:val="00C15FB1"/>
    <w:rsid w:val="00C21833"/>
    <w:rsid w:val="00C223A4"/>
    <w:rsid w:val="00C23A6D"/>
    <w:rsid w:val="00C25A49"/>
    <w:rsid w:val="00C40BD5"/>
    <w:rsid w:val="00C445F3"/>
    <w:rsid w:val="00C44C08"/>
    <w:rsid w:val="00C51BB7"/>
    <w:rsid w:val="00C53A0F"/>
    <w:rsid w:val="00C54C48"/>
    <w:rsid w:val="00C5586E"/>
    <w:rsid w:val="00C55FDE"/>
    <w:rsid w:val="00C5774A"/>
    <w:rsid w:val="00C60E3B"/>
    <w:rsid w:val="00C619E8"/>
    <w:rsid w:val="00C749EC"/>
    <w:rsid w:val="00C81CE5"/>
    <w:rsid w:val="00C84C8A"/>
    <w:rsid w:val="00C853FA"/>
    <w:rsid w:val="00C876D9"/>
    <w:rsid w:val="00C91159"/>
    <w:rsid w:val="00C931B8"/>
    <w:rsid w:val="00C97938"/>
    <w:rsid w:val="00CA48D6"/>
    <w:rsid w:val="00CA6967"/>
    <w:rsid w:val="00CC0961"/>
    <w:rsid w:val="00CC1F24"/>
    <w:rsid w:val="00CC69C3"/>
    <w:rsid w:val="00CD4524"/>
    <w:rsid w:val="00CE1E56"/>
    <w:rsid w:val="00CE247E"/>
    <w:rsid w:val="00CE2C7E"/>
    <w:rsid w:val="00CE35DB"/>
    <w:rsid w:val="00CE41E2"/>
    <w:rsid w:val="00CE4DBB"/>
    <w:rsid w:val="00CE57DC"/>
    <w:rsid w:val="00CE78C3"/>
    <w:rsid w:val="00CF0AC6"/>
    <w:rsid w:val="00CF17C8"/>
    <w:rsid w:val="00CF603F"/>
    <w:rsid w:val="00D0090F"/>
    <w:rsid w:val="00D01B60"/>
    <w:rsid w:val="00D01CD3"/>
    <w:rsid w:val="00D02374"/>
    <w:rsid w:val="00D030C5"/>
    <w:rsid w:val="00D21E3D"/>
    <w:rsid w:val="00D229CC"/>
    <w:rsid w:val="00D23331"/>
    <w:rsid w:val="00D24793"/>
    <w:rsid w:val="00D25945"/>
    <w:rsid w:val="00D26A42"/>
    <w:rsid w:val="00D3563B"/>
    <w:rsid w:val="00D36C76"/>
    <w:rsid w:val="00D37D9F"/>
    <w:rsid w:val="00D4074F"/>
    <w:rsid w:val="00D407D5"/>
    <w:rsid w:val="00D44273"/>
    <w:rsid w:val="00D51055"/>
    <w:rsid w:val="00D51A27"/>
    <w:rsid w:val="00D52ABF"/>
    <w:rsid w:val="00D562D6"/>
    <w:rsid w:val="00D61A6D"/>
    <w:rsid w:val="00D676F4"/>
    <w:rsid w:val="00D73DD9"/>
    <w:rsid w:val="00D76811"/>
    <w:rsid w:val="00D810E4"/>
    <w:rsid w:val="00D81487"/>
    <w:rsid w:val="00D818D9"/>
    <w:rsid w:val="00D821A0"/>
    <w:rsid w:val="00D83CA2"/>
    <w:rsid w:val="00D84E8B"/>
    <w:rsid w:val="00D87683"/>
    <w:rsid w:val="00D923AB"/>
    <w:rsid w:val="00D929F6"/>
    <w:rsid w:val="00D95482"/>
    <w:rsid w:val="00D95DF5"/>
    <w:rsid w:val="00DA159E"/>
    <w:rsid w:val="00DA48EF"/>
    <w:rsid w:val="00DA6EFA"/>
    <w:rsid w:val="00DA7B4C"/>
    <w:rsid w:val="00DB133C"/>
    <w:rsid w:val="00DB251C"/>
    <w:rsid w:val="00DC3CBD"/>
    <w:rsid w:val="00DC6229"/>
    <w:rsid w:val="00DC6DB5"/>
    <w:rsid w:val="00DD083E"/>
    <w:rsid w:val="00DD3001"/>
    <w:rsid w:val="00DD360D"/>
    <w:rsid w:val="00DD51B7"/>
    <w:rsid w:val="00DD6A38"/>
    <w:rsid w:val="00DE2F31"/>
    <w:rsid w:val="00DE4C92"/>
    <w:rsid w:val="00DF0EBE"/>
    <w:rsid w:val="00DF635F"/>
    <w:rsid w:val="00E00809"/>
    <w:rsid w:val="00E04CB8"/>
    <w:rsid w:val="00E0706B"/>
    <w:rsid w:val="00E102FC"/>
    <w:rsid w:val="00E117FA"/>
    <w:rsid w:val="00E123E1"/>
    <w:rsid w:val="00E17C46"/>
    <w:rsid w:val="00E20277"/>
    <w:rsid w:val="00E24CBB"/>
    <w:rsid w:val="00E27B83"/>
    <w:rsid w:val="00E310C4"/>
    <w:rsid w:val="00E35798"/>
    <w:rsid w:val="00E54C9C"/>
    <w:rsid w:val="00E66455"/>
    <w:rsid w:val="00E744D6"/>
    <w:rsid w:val="00E768EC"/>
    <w:rsid w:val="00E86D24"/>
    <w:rsid w:val="00E92628"/>
    <w:rsid w:val="00E94F5D"/>
    <w:rsid w:val="00E9793E"/>
    <w:rsid w:val="00E97CAC"/>
    <w:rsid w:val="00EC217E"/>
    <w:rsid w:val="00EC7297"/>
    <w:rsid w:val="00ED366E"/>
    <w:rsid w:val="00ED58BD"/>
    <w:rsid w:val="00ED74D8"/>
    <w:rsid w:val="00EE3D08"/>
    <w:rsid w:val="00EE53F8"/>
    <w:rsid w:val="00EF20F5"/>
    <w:rsid w:val="00EF4880"/>
    <w:rsid w:val="00F06047"/>
    <w:rsid w:val="00F1008F"/>
    <w:rsid w:val="00F11D52"/>
    <w:rsid w:val="00F1487E"/>
    <w:rsid w:val="00F14FF5"/>
    <w:rsid w:val="00F15DDC"/>
    <w:rsid w:val="00F16A5F"/>
    <w:rsid w:val="00F26900"/>
    <w:rsid w:val="00F3314D"/>
    <w:rsid w:val="00F40113"/>
    <w:rsid w:val="00F45F25"/>
    <w:rsid w:val="00F50EAE"/>
    <w:rsid w:val="00F5111D"/>
    <w:rsid w:val="00F5164B"/>
    <w:rsid w:val="00F5193F"/>
    <w:rsid w:val="00F55E23"/>
    <w:rsid w:val="00F70304"/>
    <w:rsid w:val="00F70F9D"/>
    <w:rsid w:val="00F801D9"/>
    <w:rsid w:val="00F8737E"/>
    <w:rsid w:val="00F919C3"/>
    <w:rsid w:val="00F925E5"/>
    <w:rsid w:val="00FA0895"/>
    <w:rsid w:val="00FB39F6"/>
    <w:rsid w:val="00FB5D09"/>
    <w:rsid w:val="00FB6AA6"/>
    <w:rsid w:val="00FC0298"/>
    <w:rsid w:val="00FC1400"/>
    <w:rsid w:val="00FC2519"/>
    <w:rsid w:val="00FC5874"/>
    <w:rsid w:val="00FC66EC"/>
    <w:rsid w:val="00FF053B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D3FA8"/>
  <w15:chartTrackingRefBased/>
  <w15:docId w15:val="{C19F4A2C-C615-4325-AB77-F6C784DE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</w:pPr>
    <w:rPr>
      <w:lang w:eastAsia="cs-CZ"/>
    </w:rPr>
  </w:style>
  <w:style w:type="paragraph" w:styleId="Nadpis1">
    <w:name w:val="heading 1"/>
    <w:basedOn w:val="Normlny"/>
    <w:next w:val="Normlny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Nadpis2">
    <w:name w:val="heading 2"/>
    <w:basedOn w:val="Normlny"/>
    <w:next w:val="Normlny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y"/>
    <w:next w:val="Normlnysozarkami"/>
    <w:qFormat/>
    <w:pPr>
      <w:ind w:left="354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sz w:val="24"/>
      <w:szCs w:val="24"/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bCs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iCs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iCs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Pta">
    <w:name w:val="footer"/>
    <w:basedOn w:val="Normlny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enter" w:pos="4819"/>
        <w:tab w:val="right" w:pos="9071"/>
      </w:tabs>
    </w:pPr>
  </w:style>
  <w:style w:type="character" w:styleId="Odkaznapoznmkupodiarou">
    <w:name w:val="footnote reference"/>
    <w:semiHidden/>
    <w:rPr>
      <w:position w:val="6"/>
      <w:sz w:val="16"/>
      <w:szCs w:val="16"/>
    </w:rPr>
  </w:style>
  <w:style w:type="paragraph" w:styleId="Textpoznmkypodiarou">
    <w:name w:val="footnote text"/>
    <w:basedOn w:val="Normlny"/>
    <w:semiHidden/>
  </w:style>
  <w:style w:type="paragraph" w:styleId="Zoznam">
    <w:name w:val="List"/>
    <w:basedOn w:val="Normlny"/>
    <w:pPr>
      <w:ind w:left="283" w:hanging="283"/>
    </w:pPr>
  </w:style>
  <w:style w:type="paragraph" w:styleId="Zkladntext">
    <w:name w:val="Body Text"/>
    <w:basedOn w:val="Normlny"/>
    <w:link w:val="ZkladntextChar"/>
    <w:pPr>
      <w:spacing w:after="120"/>
    </w:pPr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link w:val="Zkladntext2Char"/>
    <w:rPr>
      <w:rFonts w:ascii="Arial" w:hAnsi="Arial" w:cs="Arial"/>
      <w:sz w:val="24"/>
      <w:szCs w:val="24"/>
    </w:rPr>
  </w:style>
  <w:style w:type="paragraph" w:customStyle="1" w:styleId="tt">
    <w:name w:val="tt"/>
    <w:basedOn w:val="Normlny"/>
    <w:rsid w:val="00CC1F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Normlnywebov">
    <w:name w:val="Normal (Web)"/>
    <w:basedOn w:val="Normlny"/>
    <w:uiPriority w:val="99"/>
    <w:rsid w:val="00D2333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truktradokumentu">
    <w:name w:val="Document Map"/>
    <w:basedOn w:val="Normlny"/>
    <w:semiHidden/>
    <w:rsid w:val="000F64D7"/>
    <w:pPr>
      <w:shd w:val="clear" w:color="auto" w:fill="000080"/>
    </w:pPr>
    <w:rPr>
      <w:rFonts w:ascii="Tahoma" w:hAnsi="Tahoma" w:cs="Tahoma"/>
    </w:rPr>
  </w:style>
  <w:style w:type="paragraph" w:styleId="Obyajntext">
    <w:name w:val="Plain Text"/>
    <w:basedOn w:val="Normlny"/>
    <w:rsid w:val="006C1333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Textbubliny">
    <w:name w:val="Balloon Text"/>
    <w:basedOn w:val="Normlny"/>
    <w:semiHidden/>
    <w:rsid w:val="00DF0EB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D407D5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D407D5"/>
    <w:rPr>
      <w:lang w:eastAsia="cs-CZ"/>
    </w:rPr>
  </w:style>
  <w:style w:type="paragraph" w:customStyle="1" w:styleId="Zkladntext21">
    <w:name w:val="Základný text 21"/>
    <w:basedOn w:val="Normlny"/>
    <w:rsid w:val="00D407D5"/>
    <w:pPr>
      <w:widowControl/>
      <w:overflowPunct w:val="0"/>
      <w:jc w:val="both"/>
      <w:textAlignment w:val="baseline"/>
    </w:pPr>
    <w:rPr>
      <w:b/>
      <w:sz w:val="22"/>
      <w:lang w:eastAsia="sk-SK"/>
    </w:rPr>
  </w:style>
  <w:style w:type="paragraph" w:customStyle="1" w:styleId="TebwordHeading2">
    <w:name w:val="Tebword_Heading 2"/>
    <w:basedOn w:val="Normlny"/>
    <w:next w:val="Normlny"/>
    <w:rsid w:val="006F7E51"/>
    <w:pPr>
      <w:widowControl/>
      <w:numPr>
        <w:numId w:val="1"/>
      </w:numPr>
      <w:tabs>
        <w:tab w:val="left" w:pos="0"/>
        <w:tab w:val="left" w:pos="360"/>
        <w:tab w:val="left" w:pos="1156"/>
      </w:tabs>
      <w:suppressAutoHyphens/>
      <w:autoSpaceDE/>
      <w:autoSpaceDN/>
      <w:adjustRightInd/>
      <w:spacing w:before="120" w:after="120" w:line="240" w:lineRule="exact"/>
      <w:ind w:left="1156"/>
      <w:jc w:val="both"/>
    </w:pPr>
    <w:rPr>
      <w:rFonts w:ascii="Arial" w:hAnsi="Arial"/>
      <w:b/>
      <w:sz w:val="22"/>
      <w:szCs w:val="24"/>
      <w:lang w:eastAsia="ar-SA"/>
    </w:rPr>
  </w:style>
  <w:style w:type="paragraph" w:customStyle="1" w:styleId="TebwordHeading3">
    <w:name w:val="Tebword_Heading 3"/>
    <w:basedOn w:val="TebwordHeading2"/>
    <w:next w:val="Normlny"/>
    <w:rsid w:val="006F7E51"/>
    <w:pPr>
      <w:tabs>
        <w:tab w:val="clear" w:pos="1156"/>
        <w:tab w:val="left" w:pos="720"/>
        <w:tab w:val="left" w:pos="1876"/>
      </w:tabs>
      <w:ind w:left="1876"/>
    </w:pPr>
    <w:rPr>
      <w:sz w:val="20"/>
    </w:rPr>
  </w:style>
  <w:style w:type="paragraph" w:customStyle="1" w:styleId="Normalindent">
    <w:name w:val="Normal_indent"/>
    <w:basedOn w:val="Normlny"/>
    <w:rsid w:val="006F7E51"/>
    <w:pPr>
      <w:widowControl/>
      <w:suppressAutoHyphens/>
      <w:autoSpaceDE/>
      <w:autoSpaceDN/>
      <w:adjustRightInd/>
      <w:spacing w:line="280" w:lineRule="exact"/>
      <w:ind w:left="726"/>
      <w:jc w:val="both"/>
    </w:pPr>
    <w:rPr>
      <w:rFonts w:ascii="Arial" w:hAnsi="Arial"/>
      <w:sz w:val="19"/>
      <w:szCs w:val="24"/>
      <w:lang w:eastAsia="ar-SA"/>
    </w:rPr>
  </w:style>
  <w:style w:type="paragraph" w:styleId="Zoznamsodrkami">
    <w:name w:val="List Bullet"/>
    <w:basedOn w:val="Normlny"/>
    <w:rsid w:val="004C3ED5"/>
    <w:pPr>
      <w:widowControl/>
      <w:autoSpaceDE/>
      <w:autoSpaceDN/>
      <w:adjustRightInd/>
      <w:spacing w:line="360" w:lineRule="auto"/>
      <w:ind w:left="283" w:hanging="283"/>
    </w:pPr>
    <w:rPr>
      <w:sz w:val="22"/>
    </w:rPr>
  </w:style>
  <w:style w:type="character" w:customStyle="1" w:styleId="WW8Num1z2">
    <w:name w:val="WW8Num1z2"/>
    <w:rsid w:val="0045348D"/>
    <w:rPr>
      <w:rFonts w:ascii="Wingdings" w:hAnsi="Wingdings"/>
    </w:rPr>
  </w:style>
  <w:style w:type="character" w:customStyle="1" w:styleId="formtext">
    <w:name w:val="formtext"/>
    <w:rsid w:val="008016E0"/>
  </w:style>
  <w:style w:type="character" w:customStyle="1" w:styleId="apple-converted-space">
    <w:name w:val="apple-converted-space"/>
    <w:rsid w:val="008016E0"/>
  </w:style>
  <w:style w:type="character" w:customStyle="1" w:styleId="Zkladntext3">
    <w:name w:val="Základný text (3)"/>
    <w:link w:val="Zkladntext1"/>
    <w:rsid w:val="006F17ED"/>
    <w:rPr>
      <w:rFonts w:ascii="Arial" w:hAnsi="Arial" w:cs="Arial"/>
      <w:i/>
      <w:iCs/>
      <w:spacing w:val="3"/>
      <w:sz w:val="17"/>
      <w:szCs w:val="17"/>
      <w:u w:val="single"/>
      <w:shd w:val="clear" w:color="auto" w:fill="FFFFFF"/>
      <w:lang w:val="en-US"/>
    </w:rPr>
  </w:style>
  <w:style w:type="paragraph" w:customStyle="1" w:styleId="Zkladntext1">
    <w:name w:val="Základný text1"/>
    <w:basedOn w:val="Normlny"/>
    <w:link w:val="Zkladntext3"/>
    <w:rsid w:val="006F17ED"/>
    <w:pPr>
      <w:widowControl/>
      <w:shd w:val="clear" w:color="auto" w:fill="FFFFFF"/>
      <w:autoSpaceDE/>
      <w:autoSpaceDN/>
      <w:adjustRightInd/>
      <w:spacing w:line="456" w:lineRule="exact"/>
    </w:pPr>
    <w:rPr>
      <w:rFonts w:ascii="Arial" w:hAnsi="Arial"/>
      <w:i/>
      <w:iCs/>
      <w:spacing w:val="3"/>
      <w:sz w:val="17"/>
      <w:szCs w:val="17"/>
      <w:u w:val="single"/>
      <w:lang w:val="en-US" w:eastAsia="x-none"/>
    </w:rPr>
  </w:style>
  <w:style w:type="character" w:customStyle="1" w:styleId="ZkladntextTuen">
    <w:name w:val="Základný text + Tuené"/>
    <w:rsid w:val="006F17ED"/>
    <w:rPr>
      <w:rFonts w:ascii="Arial" w:hAnsi="Arial" w:cs="Arial"/>
      <w:b/>
      <w:bCs/>
      <w:spacing w:val="3"/>
      <w:sz w:val="17"/>
      <w:szCs w:val="17"/>
    </w:rPr>
  </w:style>
  <w:style w:type="paragraph" w:customStyle="1" w:styleId="features">
    <w:name w:val="features"/>
    <w:basedOn w:val="Normlny"/>
    <w:rsid w:val="006C5D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sk-SK"/>
    </w:rPr>
  </w:style>
  <w:style w:type="paragraph" w:styleId="Zkladntext30">
    <w:name w:val="Body Text 3"/>
    <w:basedOn w:val="Normlny"/>
    <w:link w:val="Zkladntext3Char"/>
    <w:rsid w:val="00B41BC0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0"/>
    <w:rsid w:val="00B41BC0"/>
    <w:rPr>
      <w:sz w:val="16"/>
      <w:szCs w:val="16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5131D3"/>
    <w:pPr>
      <w:suppressAutoHyphens/>
      <w:autoSpaceDN/>
      <w:adjustRightInd/>
      <w:spacing w:after="120"/>
      <w:ind w:left="283"/>
    </w:pPr>
    <w:rPr>
      <w:sz w:val="16"/>
      <w:szCs w:val="16"/>
      <w:lang w:val="x-none" w:eastAsia="ar-SA"/>
    </w:rPr>
  </w:style>
  <w:style w:type="character" w:customStyle="1" w:styleId="Zarkazkladnhotextu3Char">
    <w:name w:val="Zarážka základného textu 3 Char"/>
    <w:link w:val="Zarkazkladnhotextu3"/>
    <w:uiPriority w:val="99"/>
    <w:rsid w:val="005131D3"/>
    <w:rPr>
      <w:sz w:val="16"/>
      <w:szCs w:val="16"/>
      <w:lang w:eastAsia="ar-SA"/>
    </w:rPr>
  </w:style>
  <w:style w:type="paragraph" w:styleId="Odsekzoznamu">
    <w:name w:val="List Paragraph"/>
    <w:basedOn w:val="Normlny"/>
    <w:uiPriority w:val="34"/>
    <w:qFormat/>
    <w:rsid w:val="00880365"/>
    <w:pPr>
      <w:ind w:left="720"/>
      <w:contextualSpacing/>
    </w:pPr>
  </w:style>
  <w:style w:type="paragraph" w:customStyle="1" w:styleId="Default">
    <w:name w:val="Default"/>
    <w:rsid w:val="0024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ý text Char"/>
    <w:link w:val="Zkladntext"/>
    <w:rsid w:val="000A16FA"/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0A16FA"/>
    <w:rPr>
      <w:rFonts w:ascii="Arial" w:hAnsi="Arial" w:cs="Arial"/>
      <w:sz w:val="24"/>
      <w:szCs w:val="24"/>
      <w:lang w:eastAsia="cs-CZ"/>
    </w:rPr>
  </w:style>
  <w:style w:type="character" w:styleId="Zvraznenie">
    <w:name w:val="Emphasis"/>
    <w:basedOn w:val="Predvolenpsmoodseku"/>
    <w:uiPriority w:val="20"/>
    <w:qFormat/>
    <w:rsid w:val="00A17B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2078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</vt:lpstr>
    </vt:vector>
  </TitlesOfParts>
  <Company>Fittich-Temis</Company>
  <LinksUpToDate>false</LinksUpToDate>
  <CharactersWithSpaces>15145</CharactersWithSpaces>
  <SharedDoc>false</SharedDoc>
  <HLinks>
    <vt:vector size="24" baseType="variant">
      <vt:variant>
        <vt:i4>8061035</vt:i4>
      </vt:variant>
      <vt:variant>
        <vt:i4>-1</vt:i4>
      </vt:variant>
      <vt:variant>
        <vt:i4>1026</vt:i4>
      </vt:variant>
      <vt:variant>
        <vt:i4>1</vt:i4>
      </vt:variant>
      <vt:variant>
        <vt:lpwstr>http://www.grantech.sk/pict/lbb1956.jpg</vt:lpwstr>
      </vt:variant>
      <vt:variant>
        <vt:lpwstr/>
      </vt:variant>
      <vt:variant>
        <vt:i4>7798895</vt:i4>
      </vt:variant>
      <vt:variant>
        <vt:i4>-1</vt:i4>
      </vt:variant>
      <vt:variant>
        <vt:i4>1027</vt:i4>
      </vt:variant>
      <vt:variant>
        <vt:i4>1</vt:i4>
      </vt:variant>
      <vt:variant>
        <vt:lpwstr>http://www.grantech.sk/pict/lbb1992.jpg</vt:lpwstr>
      </vt:variant>
      <vt:variant>
        <vt:lpwstr/>
      </vt:variant>
      <vt:variant>
        <vt:i4>7798893</vt:i4>
      </vt:variant>
      <vt:variant>
        <vt:i4>-1</vt:i4>
      </vt:variant>
      <vt:variant>
        <vt:i4>1028</vt:i4>
      </vt:variant>
      <vt:variant>
        <vt:i4>1</vt:i4>
      </vt:variant>
      <vt:variant>
        <vt:lpwstr>http://www.grantech.sk/pict/lbb1990.jpg</vt:lpwstr>
      </vt:variant>
      <vt:variant>
        <vt:lpwstr/>
      </vt:variant>
      <vt:variant>
        <vt:i4>8192109</vt:i4>
      </vt:variant>
      <vt:variant>
        <vt:i4>-1</vt:i4>
      </vt:variant>
      <vt:variant>
        <vt:i4>1029</vt:i4>
      </vt:variant>
      <vt:variant>
        <vt:i4>1</vt:i4>
      </vt:variant>
      <vt:variant>
        <vt:lpwstr>http://www.grantech.sk/pict/lbb1930.jpg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Ladislav Kažimír</dc:creator>
  <cp:keywords/>
  <dc:description>technická správa</dc:description>
  <cp:lastModifiedBy>Tester</cp:lastModifiedBy>
  <cp:revision>4</cp:revision>
  <cp:lastPrinted>2020-01-14T14:40:00Z</cp:lastPrinted>
  <dcterms:created xsi:type="dcterms:W3CDTF">2022-08-04T21:51:00Z</dcterms:created>
  <dcterms:modified xsi:type="dcterms:W3CDTF">2022-08-05T09:00:00Z</dcterms:modified>
</cp:coreProperties>
</file>